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C3ACC" w14:textId="536106FD" w:rsidR="009407C4" w:rsidRDefault="009407C4" w:rsidP="00BF6426"/>
    <w:p w14:paraId="16628C0E" w14:textId="6201B607" w:rsidR="009407C4" w:rsidRDefault="00D876AB" w:rsidP="00BF6426">
      <w:pPr>
        <w:rPr>
          <w:rFonts w:eastAsia="Calibri"/>
          <w:sz w:val="28"/>
          <w:szCs w:val="28"/>
        </w:rPr>
      </w:pPr>
      <w:r w:rsidRPr="00B765E1">
        <w:rPr>
          <w:noProof/>
        </w:rPr>
        <w:drawing>
          <wp:inline distT="0" distB="0" distL="0" distR="0" wp14:anchorId="76B109D9" wp14:editId="00D3CBD6">
            <wp:extent cx="3943350" cy="6831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2338" cy="686389"/>
                    </a:xfrm>
                    <a:prstGeom prst="rect">
                      <a:avLst/>
                    </a:prstGeom>
                    <a:noFill/>
                    <a:ln>
                      <a:noFill/>
                    </a:ln>
                  </pic:spPr>
                </pic:pic>
              </a:graphicData>
            </a:graphic>
          </wp:inline>
        </w:drawing>
      </w:r>
    </w:p>
    <w:p w14:paraId="404B161D" w14:textId="77777777" w:rsidR="005F47F6" w:rsidRPr="00894EFD" w:rsidRDefault="005F47F6" w:rsidP="006B62E3">
      <w:pPr>
        <w:spacing w:after="120"/>
        <w:rPr>
          <w:rFonts w:eastAsia="Times New Roman" w:cs="Arial"/>
        </w:rPr>
      </w:pPr>
    </w:p>
    <w:p w14:paraId="0E749B1C" w14:textId="77777777" w:rsidR="009407C4" w:rsidRPr="00B765E1" w:rsidRDefault="009407C4" w:rsidP="009407C4">
      <w:pPr>
        <w:rPr>
          <w:rFonts w:cs="Arial"/>
        </w:rPr>
      </w:pPr>
    </w:p>
    <w:p w14:paraId="06595085" w14:textId="496CC740" w:rsidR="009407C4" w:rsidRDefault="009407C4" w:rsidP="009407C4">
      <w:pPr>
        <w:rPr>
          <w:rFonts w:cs="Arial"/>
        </w:rPr>
      </w:pPr>
    </w:p>
    <w:p w14:paraId="6D24C694" w14:textId="36E2FDEC" w:rsidR="00D876AB" w:rsidRDefault="00D876AB" w:rsidP="009407C4">
      <w:pPr>
        <w:rPr>
          <w:rFonts w:cs="Arial"/>
        </w:rPr>
      </w:pPr>
    </w:p>
    <w:p w14:paraId="3D341EC7" w14:textId="77777777" w:rsidR="00D876AB" w:rsidRPr="00B765E1" w:rsidRDefault="00D876AB" w:rsidP="009407C4">
      <w:pPr>
        <w:rPr>
          <w:rFonts w:cs="Arial"/>
        </w:rPr>
      </w:pPr>
    </w:p>
    <w:p w14:paraId="5ED883A6" w14:textId="23F05EE1" w:rsidR="009407C4" w:rsidRPr="00B765E1" w:rsidRDefault="009407C4" w:rsidP="009407C4">
      <w:pPr>
        <w:rPr>
          <w:rFonts w:cs="Arial"/>
        </w:rPr>
      </w:pPr>
      <w:r w:rsidRPr="00B765E1">
        <w:rPr>
          <w:rFonts w:cs="Arial"/>
          <w:noProof/>
        </w:rPr>
        <mc:AlternateContent>
          <mc:Choice Requires="wps">
            <w:drawing>
              <wp:anchor distT="0" distB="0" distL="114300" distR="114300" simplePos="0" relativeHeight="251659264" behindDoc="0" locked="0" layoutInCell="1" allowOverlap="1" wp14:anchorId="1B97FE37" wp14:editId="31004791">
                <wp:simplePos x="0" y="0"/>
                <wp:positionH relativeFrom="margin">
                  <wp:align>left</wp:align>
                </wp:positionH>
                <wp:positionV relativeFrom="paragraph">
                  <wp:posOffset>111126</wp:posOffset>
                </wp:positionV>
                <wp:extent cx="5953125" cy="3810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5953125"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CBD0B9"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8.75pt" to="468.7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" strokecolor="#4579b8 [3044]">
                <w10:wrap anchorx="margin"/>
              </v:line>
            </w:pict>
          </mc:Fallback>
        </mc:AlternateContent>
      </w:r>
    </w:p>
    <w:p w14:paraId="62AE7554" w14:textId="77777777" w:rsidR="009407C4" w:rsidRPr="009407C4" w:rsidRDefault="009407C4" w:rsidP="009407C4">
      <w:pPr>
        <w:spacing w:after="0" w:line="240" w:lineRule="auto"/>
        <w:rPr>
          <w:rFonts w:cs="Arial"/>
          <w:b/>
          <w:bCs/>
          <w:color w:val="000000" w:themeColor="text1"/>
        </w:rPr>
      </w:pPr>
    </w:p>
    <w:p w14:paraId="12969F52" w14:textId="423CEEF8" w:rsidR="009407C4" w:rsidRPr="009407C4" w:rsidRDefault="00685EC8" w:rsidP="00BF6426">
      <w:pPr>
        <w:spacing w:after="120" w:line="240" w:lineRule="auto"/>
        <w:rPr>
          <w:rFonts w:cs="Arial"/>
          <w:b/>
          <w:bCs/>
          <w:color w:val="000000" w:themeColor="text1"/>
          <w:sz w:val="56"/>
          <w:szCs w:val="56"/>
        </w:rPr>
      </w:pPr>
      <w:r>
        <w:rPr>
          <w:rFonts w:cs="Arial"/>
          <w:b/>
          <w:bCs/>
          <w:color w:val="000000" w:themeColor="text1"/>
          <w:sz w:val="56"/>
          <w:szCs w:val="56"/>
        </w:rPr>
        <w:t>S</w:t>
      </w:r>
      <w:r w:rsidR="00C9301A">
        <w:rPr>
          <w:rFonts w:cs="Arial"/>
          <w:b/>
          <w:bCs/>
          <w:color w:val="000000" w:themeColor="text1"/>
          <w:sz w:val="56"/>
          <w:szCs w:val="56"/>
        </w:rPr>
        <w:t xml:space="preserve">EEM </w:t>
      </w:r>
      <w:r>
        <w:rPr>
          <w:rFonts w:cs="Arial"/>
          <w:b/>
          <w:bCs/>
          <w:color w:val="000000" w:themeColor="text1"/>
          <w:sz w:val="56"/>
          <w:szCs w:val="56"/>
        </w:rPr>
        <w:t>Impact on Avoided Costs</w:t>
      </w:r>
    </w:p>
    <w:p w14:paraId="73D74C41" w14:textId="56908E6A" w:rsidR="00E27A2F" w:rsidRPr="009407C4" w:rsidRDefault="00685EC8" w:rsidP="009407C4">
      <w:pPr>
        <w:spacing w:after="0" w:line="240" w:lineRule="auto"/>
        <w:rPr>
          <w:rFonts w:cs="Arial"/>
          <w:color w:val="000000" w:themeColor="text1"/>
          <w:sz w:val="28"/>
          <w:szCs w:val="28"/>
        </w:rPr>
      </w:pPr>
      <w:r>
        <w:rPr>
          <w:rFonts w:cs="Arial"/>
          <w:color w:val="000000" w:themeColor="text1"/>
          <w:sz w:val="28"/>
          <w:szCs w:val="28"/>
        </w:rPr>
        <w:t>PURPA Docket Nos. 4822, 16573, 19279</w:t>
      </w:r>
    </w:p>
    <w:p w14:paraId="20F460BD" w14:textId="77777777" w:rsidR="009407C4" w:rsidRPr="00B765E1" w:rsidRDefault="009407C4" w:rsidP="009407C4">
      <w:pPr>
        <w:rPr>
          <w:rFonts w:cs="Arial"/>
        </w:rPr>
      </w:pPr>
    </w:p>
    <w:p w14:paraId="5A2FF066" w14:textId="77777777" w:rsidR="009407C4" w:rsidRPr="00B765E1" w:rsidRDefault="009407C4" w:rsidP="009407C4">
      <w:pPr>
        <w:rPr>
          <w:rFonts w:cs="Arial"/>
        </w:rPr>
      </w:pPr>
      <w:r w:rsidRPr="00B765E1">
        <w:rPr>
          <w:rFonts w:cs="Arial"/>
          <w:noProof/>
        </w:rPr>
        <mc:AlternateContent>
          <mc:Choice Requires="wps">
            <w:drawing>
              <wp:anchor distT="0" distB="0" distL="114300" distR="114300" simplePos="0" relativeHeight="251660288" behindDoc="0" locked="0" layoutInCell="1" allowOverlap="1" wp14:anchorId="72C6595E" wp14:editId="3E5F673B">
                <wp:simplePos x="0" y="0"/>
                <wp:positionH relativeFrom="margin">
                  <wp:align>left</wp:align>
                </wp:positionH>
                <wp:positionV relativeFrom="paragraph">
                  <wp:posOffset>8890</wp:posOffset>
                </wp:positionV>
                <wp:extent cx="5895975" cy="3810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5895975"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830849" id="Straight Connector 3"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7pt" to="464.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" strokecolor="#4579b8 [3044]">
                <w10:wrap anchorx="margin"/>
              </v:line>
            </w:pict>
          </mc:Fallback>
        </mc:AlternateContent>
      </w:r>
    </w:p>
    <w:p w14:paraId="7C266CAA" w14:textId="77777777" w:rsidR="009407C4" w:rsidRPr="00B765E1" w:rsidRDefault="009407C4" w:rsidP="009407C4">
      <w:pPr>
        <w:rPr>
          <w:rFonts w:cs="Arial"/>
        </w:rPr>
      </w:pPr>
    </w:p>
    <w:p w14:paraId="6923C05F" w14:textId="77777777" w:rsidR="009407C4" w:rsidRPr="00B765E1" w:rsidRDefault="009407C4" w:rsidP="009407C4">
      <w:pPr>
        <w:rPr>
          <w:rFonts w:cs="Arial"/>
        </w:rPr>
      </w:pPr>
    </w:p>
    <w:p w14:paraId="575C1D05" w14:textId="77777777" w:rsidR="00DA31B6" w:rsidRDefault="00DA31B6" w:rsidP="00685EC8"/>
    <w:p w14:paraId="318241F1" w14:textId="77777777" w:rsidR="00DA31B6" w:rsidRDefault="00DA31B6" w:rsidP="00685EC8"/>
    <w:p w14:paraId="494A4C91" w14:textId="77777777" w:rsidR="00DA31B6" w:rsidRDefault="00DA31B6" w:rsidP="00685EC8"/>
    <w:p w14:paraId="34D76A12" w14:textId="77777777" w:rsidR="00DA31B6" w:rsidRDefault="00DA31B6" w:rsidP="00685EC8"/>
    <w:p w14:paraId="59A5BFA7" w14:textId="77777777" w:rsidR="00DA31B6" w:rsidRDefault="00DA31B6" w:rsidP="00685EC8"/>
    <w:p w14:paraId="1C5ACA9F" w14:textId="6AD3DD84" w:rsidR="00C9301A" w:rsidRDefault="00DA31B6" w:rsidP="00685EC8">
      <w:r>
        <w:rPr>
          <w:color w:val="7F7F7F" w:themeColor="text1" w:themeTint="80"/>
        </w:rPr>
        <w:t xml:space="preserve">April </w:t>
      </w:r>
      <w:r w:rsidR="00A94C45">
        <w:rPr>
          <w:color w:val="7F7F7F" w:themeColor="text1" w:themeTint="80"/>
        </w:rPr>
        <w:t xml:space="preserve">8, </w:t>
      </w:r>
      <w:r>
        <w:rPr>
          <w:color w:val="7F7F7F" w:themeColor="text1" w:themeTint="80"/>
        </w:rPr>
        <w:t>2022</w:t>
      </w:r>
      <w:r w:rsidR="009407C4">
        <w:br w:type="page"/>
      </w:r>
    </w:p>
    <w:p w14:paraId="026FDD02" w14:textId="11E09AF8" w:rsidR="00685EC8" w:rsidRDefault="00C9301A" w:rsidP="00685EC8">
      <w:r>
        <w:lastRenderedPageBreak/>
        <w:t>The</w:t>
      </w:r>
      <w:r w:rsidR="00685EC8" w:rsidRPr="00E30981">
        <w:t xml:space="preserve"> </w:t>
      </w:r>
      <w:r w:rsidR="00685EC8">
        <w:t>PURPA</w:t>
      </w:r>
      <w:r w:rsidR="00685EC8" w:rsidRPr="00E30981">
        <w:t xml:space="preserve"> </w:t>
      </w:r>
      <w:r w:rsidR="00685EC8" w:rsidRPr="00BE22C5">
        <w:t>Final Order in Docket Nos. 4822, 16573, and 19279, issued March 11, 2021</w:t>
      </w:r>
      <w:r w:rsidR="00685EC8">
        <w:t>,</w:t>
      </w:r>
      <w:r w:rsidR="00685EC8">
        <w:rPr>
          <w:rStyle w:val="FootnoteReference"/>
        </w:rPr>
        <w:footnoteReference w:id="2"/>
      </w:r>
      <w:r w:rsidR="00685EC8" w:rsidRPr="00E30981">
        <w:t xml:space="preserve"> </w:t>
      </w:r>
      <w:r>
        <w:t>requires that with</w:t>
      </w:r>
      <w:r w:rsidR="00685EC8" w:rsidRPr="00E30981">
        <w:t xml:space="preserve">in six months of approval of </w:t>
      </w:r>
      <w:r>
        <w:t xml:space="preserve">the Southeast Energy Exchange Market (“SEEM”) by the Federal Energy Regulatory Commission </w:t>
      </w:r>
      <w:r w:rsidR="00F85178">
        <w:t>(</w:t>
      </w:r>
      <w:r>
        <w:t>“FERC”</w:t>
      </w:r>
      <w:r w:rsidR="00F85178">
        <w:t>)</w:t>
      </w:r>
      <w:r>
        <w:t xml:space="preserve">, </w:t>
      </w:r>
      <w:r w:rsidR="00685EC8" w:rsidRPr="00E30981">
        <w:t xml:space="preserve">Georgia Power </w:t>
      </w:r>
      <w:r>
        <w:t xml:space="preserve">shall file a report identifying what, if any, effects SEEM is expected to have on the </w:t>
      </w:r>
      <w:r w:rsidR="00685EC8" w:rsidRPr="00E30981">
        <w:t>calculation of avoided costs</w:t>
      </w:r>
      <w:r>
        <w:t xml:space="preserve"> in Georgia</w:t>
      </w:r>
      <w:r w:rsidR="00685EC8" w:rsidRPr="00E30981">
        <w:t>.</w:t>
      </w:r>
      <w:r>
        <w:t xml:space="preserve"> </w:t>
      </w:r>
      <w:r w:rsidR="0051011F">
        <w:t xml:space="preserve"> </w:t>
      </w:r>
      <w:r w:rsidR="00DF2B6D">
        <w:t xml:space="preserve">With the SEEM proposal becoming effective </w:t>
      </w:r>
      <w:r w:rsidR="00DF2B6D" w:rsidRPr="00E30981">
        <w:t>October</w:t>
      </w:r>
      <w:r w:rsidR="00DF2B6D">
        <w:t xml:space="preserve"> 12,</w:t>
      </w:r>
      <w:r w:rsidR="00DF2B6D" w:rsidRPr="00E30981">
        <w:t xml:space="preserve"> 2021, </w:t>
      </w:r>
      <w:r>
        <w:t>Georgia Power provides this report</w:t>
      </w:r>
      <w:r w:rsidR="00DF2B6D">
        <w:t xml:space="preserve"> in compliance with the Georgia Public Service Commission’s PURPA Final Order</w:t>
      </w:r>
      <w:r>
        <w:t xml:space="preserve">. </w:t>
      </w:r>
    </w:p>
    <w:p w14:paraId="51B82B82" w14:textId="77777777" w:rsidR="00C9301A" w:rsidRDefault="00C9301A" w:rsidP="00685EC8"/>
    <w:p w14:paraId="46BBC471" w14:textId="69D983BA" w:rsidR="00685EC8" w:rsidRPr="005C0D93" w:rsidRDefault="00831470" w:rsidP="00430EF9">
      <w:pPr>
        <w:pStyle w:val="2B"/>
      </w:pPr>
      <w:r>
        <w:rPr>
          <w:rStyle w:val="Heading4Char"/>
          <w:rFonts w:ascii="Arial" w:hAnsi="Arial"/>
          <w:b w:val="0"/>
          <w:sz w:val="24"/>
          <w:szCs w:val="24"/>
        </w:rPr>
        <w:t>SEEM OvERVIEW</w:t>
      </w:r>
    </w:p>
    <w:p w14:paraId="31ABE388" w14:textId="20103E89" w:rsidR="00831470" w:rsidRDefault="005C0D93" w:rsidP="005C0D93">
      <w:r>
        <w:t xml:space="preserve">In 2021, a group of </w:t>
      </w:r>
      <w:r w:rsidR="00831470">
        <w:t>private and public entities serving electricity customers across the Southeast fil</w:t>
      </w:r>
      <w:r>
        <w:t>ed a petition at FERC to</w:t>
      </w:r>
      <w:r w:rsidR="00831470">
        <w:t xml:space="preserve"> develop a market system that builds on the existing bilateral market by </w:t>
      </w:r>
      <w:r>
        <w:t>creat</w:t>
      </w:r>
      <w:r w:rsidR="00831470">
        <w:t>ing</w:t>
      </w:r>
      <w:r>
        <w:t xml:space="preserve"> a new automated market platform in the region</w:t>
      </w:r>
      <w:r w:rsidR="000437A5">
        <w:t>,</w:t>
      </w:r>
      <w:r>
        <w:t xml:space="preserve"> called </w:t>
      </w:r>
      <w:r w:rsidR="000437A5">
        <w:t>SEEM,</w:t>
      </w:r>
      <w:r w:rsidR="00E92F8D">
        <w:t xml:space="preserve"> to find low-cost, clean, and safe energy to serve customers across a wide geographic area utilizing the existing infrastructure</w:t>
      </w:r>
      <w:r>
        <w:t xml:space="preserve">. </w:t>
      </w:r>
      <w:r w:rsidR="0051011F">
        <w:t xml:space="preserve"> </w:t>
      </w:r>
      <w:r>
        <w:t xml:space="preserve">SEEM is designed to be an intra-hour market </w:t>
      </w:r>
      <w:r w:rsidR="000437A5">
        <w:t xml:space="preserve">that </w:t>
      </w:r>
      <w:r>
        <w:t>automatically matches participating buyers and sellers of energy to one another using otherwise unutilized available transmission.</w:t>
      </w:r>
      <w:r w:rsidR="00B4632E">
        <w:t xml:space="preserve">  </w:t>
      </w:r>
      <w:r w:rsidR="00B4632E">
        <w:rPr>
          <w:i/>
          <w:iCs/>
        </w:rPr>
        <w:t xml:space="preserve"> </w:t>
      </w:r>
      <w:r>
        <w:t xml:space="preserve"> </w:t>
      </w:r>
    </w:p>
    <w:p w14:paraId="7FA953B4" w14:textId="16BBF77B" w:rsidR="00E92F8D" w:rsidRDefault="008537B2" w:rsidP="00E92F8D">
      <w:r>
        <w:t>As depicted in Figure 1 below, t</w:t>
      </w:r>
      <w:r w:rsidR="00E92F8D" w:rsidRPr="005B2F52">
        <w:t>he founding members</w:t>
      </w:r>
      <w:r w:rsidR="00E92F8D">
        <w:t xml:space="preserve"> of SEEM</w:t>
      </w:r>
      <w:r w:rsidR="00E92F8D" w:rsidRPr="005B2F52">
        <w:t xml:space="preserve"> represent nearly 20 entities in parts of 11 states with more than 160,000 MW (summer</w:t>
      </w:r>
      <w:r w:rsidR="000437A5">
        <w:t>)</w:t>
      </w:r>
      <w:r w:rsidR="00E92F8D" w:rsidRPr="005B2F52">
        <w:t xml:space="preserve"> capacity. </w:t>
      </w:r>
      <w:r w:rsidR="0051011F">
        <w:t xml:space="preserve"> </w:t>
      </w:r>
      <w:r>
        <w:t>T</w:t>
      </w:r>
      <w:r w:rsidR="00E92F8D" w:rsidRPr="005B2F52">
        <w:t>hese companies serve the energy needs of more than 32 million retail customers</w:t>
      </w:r>
      <w:r>
        <w:t>,</w:t>
      </w:r>
      <w:r w:rsidR="00E92F8D" w:rsidRPr="005B2F52">
        <w:t xml:space="preserve"> </w:t>
      </w:r>
      <w:r>
        <w:t xml:space="preserve">encompassing </w:t>
      </w:r>
      <w:r w:rsidR="00E92F8D" w:rsidRPr="005B2F52">
        <w:t>more than</w:t>
      </w:r>
      <w:r>
        <w:t xml:space="preserve"> approximately</w:t>
      </w:r>
      <w:r w:rsidR="00E92F8D" w:rsidRPr="005B2F52">
        <w:t xml:space="preserve"> 50 million people.</w:t>
      </w:r>
      <w:r>
        <w:t xml:space="preserve">  </w:t>
      </w:r>
      <w:r w:rsidR="00E92F8D" w:rsidRPr="005B2F52">
        <w:t xml:space="preserve">SEEM members include Associated Electric Cooperative, Dalton Utilities, Dominion Energy South Carolina, Duke Energy Carolinas, Duke Energy Progress, </w:t>
      </w:r>
      <w:proofErr w:type="spellStart"/>
      <w:r w:rsidR="00E92F8D" w:rsidRPr="005B2F52">
        <w:t>ElectriCities</w:t>
      </w:r>
      <w:proofErr w:type="spellEnd"/>
      <w:r w:rsidR="00E92F8D" w:rsidRPr="005B2F52">
        <w:t xml:space="preserve"> of North Carolina, Georgia System Operations Corporation, Georgia Transmission Corporation, LG&amp;E and KU Energy, MEAG Power, NCEMC, Oglethorpe Power Corp</w:t>
      </w:r>
      <w:r>
        <w:t>oration</w:t>
      </w:r>
      <w:r w:rsidR="00E92F8D" w:rsidRPr="005B2F52">
        <w:t xml:space="preserve">, </w:t>
      </w:r>
      <w:proofErr w:type="spellStart"/>
      <w:r w:rsidR="00E92F8D" w:rsidRPr="005B2F52">
        <w:t>PowerSouth</w:t>
      </w:r>
      <w:proofErr w:type="spellEnd"/>
      <w:r w:rsidR="00E92F8D" w:rsidRPr="005B2F52">
        <w:t>, Santee Cooper, Southern Company</w:t>
      </w:r>
      <w:r>
        <w:t>,</w:t>
      </w:r>
      <w:r w:rsidR="00E92F8D" w:rsidRPr="005B2F52">
        <w:t xml:space="preserve"> and TVA.</w:t>
      </w:r>
      <w:r w:rsidR="00DD7D64">
        <w:t xml:space="preserve"> </w:t>
      </w:r>
      <w:r>
        <w:t xml:space="preserve"> </w:t>
      </w:r>
      <w:r w:rsidR="00DD7D64">
        <w:t xml:space="preserve">The founding members serve about 640 </w:t>
      </w:r>
      <w:proofErr w:type="spellStart"/>
      <w:r w:rsidR="00DD7D64">
        <w:t>TWh</w:t>
      </w:r>
      <w:proofErr w:type="spellEnd"/>
      <w:r w:rsidR="00DD7D64">
        <w:t xml:space="preserve"> of load across </w:t>
      </w:r>
      <w:r w:rsidR="00BC6546">
        <w:t>ten</w:t>
      </w:r>
      <w:r w:rsidR="00DD7D64">
        <w:t xml:space="preserve"> </w:t>
      </w:r>
      <w:r w:rsidR="00C8724E">
        <w:t>Balancing Authority Areas (“</w:t>
      </w:r>
      <w:r w:rsidR="00DD7D64">
        <w:t>BAAs</w:t>
      </w:r>
      <w:r w:rsidR="00C8724E">
        <w:t>”)</w:t>
      </w:r>
      <w:r w:rsidR="00DD7D64">
        <w:t xml:space="preserve"> and two time zones.</w:t>
      </w:r>
    </w:p>
    <w:p w14:paraId="60E25AFE" w14:textId="66C9B044" w:rsidR="002B764D" w:rsidRDefault="002B764D" w:rsidP="00E92F8D"/>
    <w:p w14:paraId="627C136B" w14:textId="4D01CD3B" w:rsidR="002B764D" w:rsidRDefault="002B764D" w:rsidP="00E92F8D"/>
    <w:p w14:paraId="592B36B6" w14:textId="69DEBBA2" w:rsidR="002B764D" w:rsidRDefault="002B764D" w:rsidP="00E92F8D"/>
    <w:p w14:paraId="20D115B0" w14:textId="1039C0A1" w:rsidR="002B764D" w:rsidRDefault="002B764D" w:rsidP="00E92F8D"/>
    <w:p w14:paraId="129FA31A" w14:textId="6623EB1A" w:rsidR="002B764D" w:rsidRPr="002B764D" w:rsidRDefault="002B764D" w:rsidP="00E92F8D">
      <w:pPr>
        <w:rPr>
          <w:i/>
          <w:iCs/>
          <w:sz w:val="20"/>
          <w:szCs w:val="20"/>
        </w:rPr>
      </w:pPr>
      <w:r w:rsidRPr="002B764D">
        <w:rPr>
          <w:i/>
          <w:iCs/>
          <w:sz w:val="20"/>
          <w:szCs w:val="20"/>
        </w:rPr>
        <w:lastRenderedPageBreak/>
        <w:t>Figure 1:  SEEM Electric Service Territory Map</w:t>
      </w:r>
    </w:p>
    <w:p w14:paraId="0B0285CF" w14:textId="4B6F181B" w:rsidR="003B40B6" w:rsidRPr="00E92F8D" w:rsidRDefault="003B40B6" w:rsidP="005C0D93">
      <w:r w:rsidRPr="003B40B6">
        <w:rPr>
          <w:noProof/>
        </w:rPr>
        <w:drawing>
          <wp:inline distT="0" distB="0" distL="0" distR="0" wp14:anchorId="7FFC95DA" wp14:editId="27A6EC22">
            <wp:extent cx="6309360" cy="3056255"/>
            <wp:effectExtent l="0" t="0" r="0" b="0"/>
            <wp:docPr id="6" name="Picture 5" descr="A close up of a map&#10;&#10;Description automatically generated">
              <a:extLst xmlns:a="http://schemas.openxmlformats.org/drawingml/2006/main">
                <a:ext uri="{FF2B5EF4-FFF2-40B4-BE49-F238E27FC236}">
                  <a16:creationId xmlns:a16="http://schemas.microsoft.com/office/drawing/2014/main" id="{CF6BA017-DCEF-7A4F-9848-973C9C42A3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close up of a map&#10;&#10;Description automatically generated">
                      <a:extLst>
                        <a:ext uri="{FF2B5EF4-FFF2-40B4-BE49-F238E27FC236}">
                          <a16:creationId xmlns:a16="http://schemas.microsoft.com/office/drawing/2014/main" id="{CF6BA017-DCEF-7A4F-9848-973C9C42A389}"/>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09360" cy="3056255"/>
                    </a:xfrm>
                    <a:prstGeom prst="rect">
                      <a:avLst/>
                    </a:prstGeom>
                  </pic:spPr>
                </pic:pic>
              </a:graphicData>
            </a:graphic>
          </wp:inline>
        </w:drawing>
      </w:r>
    </w:p>
    <w:p w14:paraId="63095DF6" w14:textId="77777777" w:rsidR="000C2BD0" w:rsidRDefault="000C2BD0" w:rsidP="00DD7D64"/>
    <w:p w14:paraId="2F2D2606" w14:textId="5B375D30" w:rsidR="00DD7D64" w:rsidRDefault="00F64A50" w:rsidP="00DD7D64">
      <w:r>
        <w:t xml:space="preserve">A </w:t>
      </w:r>
      <w:r w:rsidRPr="00702DA4">
        <w:t>first of its kind for the region</w:t>
      </w:r>
      <w:r>
        <w:t xml:space="preserve">, </w:t>
      </w:r>
      <w:r w:rsidR="00DD7D64" w:rsidRPr="00702DA4">
        <w:t>SEEM</w:t>
      </w:r>
      <w:r w:rsidR="00DD7D64">
        <w:t xml:space="preserve"> is </w:t>
      </w:r>
      <w:r w:rsidR="00DD7D64" w:rsidRPr="00702DA4">
        <w:t>a 15-minute energy market</w:t>
      </w:r>
      <w:r>
        <w:t xml:space="preserve"> </w:t>
      </w:r>
      <w:r w:rsidR="00DD7D64" w:rsidRPr="00702DA4">
        <w:t>that will use technology and advanced market systems to automatically match participants with low-cost energy to serve customers</w:t>
      </w:r>
      <w:r w:rsidR="00DD7D64">
        <w:t>.</w:t>
      </w:r>
      <w:r w:rsidR="00E80AEB">
        <w:t xml:space="preserve">  </w:t>
      </w:r>
      <w:r w:rsidR="00DD7D64" w:rsidRPr="00702DA4">
        <w:t xml:space="preserve">The new SEEM </w:t>
      </w:r>
      <w:r w:rsidR="00DD7D64">
        <w:t>p</w:t>
      </w:r>
      <w:r w:rsidR="00DD7D64" w:rsidRPr="00702DA4">
        <w:t>latform will facilitate sub-hourly, bilateral trading, allowing participants to buy and sell power close to the time the energy is consumed, utilizing available unreserved transmission.</w:t>
      </w:r>
      <w:r w:rsidR="00E80AEB">
        <w:t xml:space="preserve">  </w:t>
      </w:r>
      <w:r w:rsidR="00DD7D64">
        <w:t xml:space="preserve">Specifically, SEEM introduces two small, but significant, </w:t>
      </w:r>
      <w:r w:rsidR="00CE1762">
        <w:t xml:space="preserve">additions </w:t>
      </w:r>
      <w:r w:rsidR="00DD7D64">
        <w:t xml:space="preserve">to the bilateral market: 1) the elimination of “pancaked rates” for intra-hour transmission across multiple </w:t>
      </w:r>
      <w:r w:rsidR="00C8724E">
        <w:t>B</w:t>
      </w:r>
      <w:r w:rsidR="00DD7D64">
        <w:t>AAs</w:t>
      </w:r>
      <w:r w:rsidR="000437A5">
        <w:t xml:space="preserve">; </w:t>
      </w:r>
      <w:r w:rsidR="00DD7D64">
        <w:t xml:space="preserve">and 2) the technology “platform” which quickly and automatically matches buyers and sellers, thereby eliminating friction associated with finding counterparties in such a short timeframe. </w:t>
      </w:r>
      <w:r w:rsidR="0051011F">
        <w:t xml:space="preserve"> </w:t>
      </w:r>
      <w:r w:rsidR="00DD7D64">
        <w:t>Notably, transactions occurring on the SEEM platform are all non-firm and have no impact on capacity</w:t>
      </w:r>
      <w:r w:rsidR="00162E99">
        <w:t>.  Therefore</w:t>
      </w:r>
      <w:r w:rsidR="003B40B6">
        <w:t xml:space="preserve">, </w:t>
      </w:r>
      <w:r w:rsidR="00162E99">
        <w:t>these transactions</w:t>
      </w:r>
      <w:r w:rsidR="003B40B6">
        <w:t xml:space="preserve"> will have no impact on capacity planning for IRP purposes</w:t>
      </w:r>
      <w:r w:rsidR="00DD7D64">
        <w:t xml:space="preserve">. </w:t>
      </w:r>
      <w:r w:rsidR="0051011F">
        <w:t xml:space="preserve"> </w:t>
      </w:r>
      <w:r w:rsidR="000C2BD0">
        <w:t xml:space="preserve">Georgia Power will still be responsible for ensuring it can adequately meet its capacity need requirements.  </w:t>
      </w:r>
      <w:r w:rsidR="00DD7D64" w:rsidRPr="005B2F52">
        <w:t>Importantly, SEEM members maintain existing control of generation and transmission assets, and participation is voluntary.</w:t>
      </w:r>
      <w:r w:rsidR="00DD7D64">
        <w:t xml:space="preserve"> </w:t>
      </w:r>
      <w:r w:rsidR="0051011F">
        <w:t xml:space="preserve"> </w:t>
      </w:r>
      <w:r w:rsidR="00DD7D64" w:rsidRPr="00702DA4">
        <w:t xml:space="preserve">SEEM is an extension of the existing bilateral market and will result in cost savings </w:t>
      </w:r>
      <w:r w:rsidR="00DD7D64">
        <w:t xml:space="preserve">for the region </w:t>
      </w:r>
      <w:r w:rsidR="00DD7D64" w:rsidRPr="00702DA4">
        <w:t xml:space="preserve">while also improving the integration of all energy resources, including renewables, which are expanding rapidly in the Southeast, leading to a cleaner, greener, more robust electricity system. </w:t>
      </w:r>
    </w:p>
    <w:p w14:paraId="7BC36C36" w14:textId="0CA96019" w:rsidR="00DD7D64" w:rsidRPr="005B2F52" w:rsidRDefault="005C0D93" w:rsidP="00DD7D64">
      <w:r>
        <w:t xml:space="preserve">An independent third-party consultant estimates </w:t>
      </w:r>
      <w:r w:rsidR="00162E99">
        <w:t xml:space="preserve">implementing this new platform will result in </w:t>
      </w:r>
      <w:r>
        <w:t>substantial savings across the region.</w:t>
      </w:r>
      <w:r w:rsidR="00DD7D64">
        <w:t xml:space="preserve"> </w:t>
      </w:r>
      <w:r w:rsidR="0051011F">
        <w:t xml:space="preserve"> </w:t>
      </w:r>
      <w:r w:rsidR="00DD7D64">
        <w:t xml:space="preserve">Specifically, </w:t>
      </w:r>
      <w:r w:rsidR="00DD7D64" w:rsidRPr="005B2F52">
        <w:t>total benefits to grid operators and customers</w:t>
      </w:r>
      <w:r w:rsidR="00DD7D64">
        <w:t xml:space="preserve"> </w:t>
      </w:r>
      <w:r w:rsidR="00E80AEB">
        <w:t xml:space="preserve">in the near-term </w:t>
      </w:r>
      <w:r w:rsidR="00DD7D64">
        <w:lastRenderedPageBreak/>
        <w:t>were estimated to</w:t>
      </w:r>
      <w:r w:rsidR="00DD7D64" w:rsidRPr="005B2F52">
        <w:t> range from $40 million to $50 million annually </w:t>
      </w:r>
      <w:r w:rsidR="00DD7D64">
        <w:t>spread across the region</w:t>
      </w:r>
      <w:r w:rsidR="00E80AEB">
        <w:t xml:space="preserve">.  As more solar and other variable energy resources are expected to be added, total benefits are estimated to </w:t>
      </w:r>
      <w:r w:rsidR="00DD7D64">
        <w:t xml:space="preserve">grow </w:t>
      </w:r>
      <w:r w:rsidR="00DD7D64" w:rsidRPr="005B2F52">
        <w:t xml:space="preserve">to between $100 million and $150 million annually in later years. </w:t>
      </w:r>
      <w:r w:rsidR="0051011F">
        <w:t xml:space="preserve"> </w:t>
      </w:r>
      <w:r w:rsidR="00DD7D64" w:rsidRPr="005B2F52">
        <w:t xml:space="preserve">The total incremental startup costs are expected to be less than $5 million, with incremental ongoing costs </w:t>
      </w:r>
      <w:r w:rsidR="00DD7D64">
        <w:t xml:space="preserve">projected </w:t>
      </w:r>
      <w:r w:rsidR="00DD7D64" w:rsidRPr="005B2F52">
        <w:t xml:space="preserve">to be $1 million to $3 million a year. </w:t>
      </w:r>
      <w:r w:rsidR="0051011F">
        <w:t xml:space="preserve"> </w:t>
      </w:r>
      <w:r w:rsidR="00DD7D64">
        <w:t xml:space="preserve">Costs for SEEM will be borne by SEEM </w:t>
      </w:r>
      <w:r w:rsidR="00162E99">
        <w:t xml:space="preserve">members </w:t>
      </w:r>
      <w:r w:rsidR="00DD7D64">
        <w:t xml:space="preserve">and generally allocated by </w:t>
      </w:r>
      <w:r w:rsidR="000C2BD0">
        <w:t>n</w:t>
      </w:r>
      <w:r w:rsidR="00DD7D64" w:rsidRPr="000C2BD0">
        <w:t xml:space="preserve">et </w:t>
      </w:r>
      <w:r w:rsidR="000C2BD0">
        <w:t>e</w:t>
      </w:r>
      <w:r w:rsidR="00DD7D64" w:rsidRPr="000C2BD0">
        <w:t xml:space="preserve">nergy </w:t>
      </w:r>
      <w:r w:rsidR="000C2BD0">
        <w:t>l</w:t>
      </w:r>
      <w:r w:rsidR="00DD7D64" w:rsidRPr="000C2BD0">
        <w:t>oad</w:t>
      </w:r>
      <w:r w:rsidR="00DD7D64" w:rsidRPr="003B40B6">
        <w:t>.</w:t>
      </w:r>
      <w:r w:rsidR="00DD7D64">
        <w:t xml:space="preserve"> </w:t>
      </w:r>
    </w:p>
    <w:p w14:paraId="08BE9248" w14:textId="77777777" w:rsidR="00C80A29" w:rsidRDefault="00C80A29" w:rsidP="00430EF9">
      <w:pPr>
        <w:pStyle w:val="2B"/>
      </w:pPr>
    </w:p>
    <w:p w14:paraId="47EB1051" w14:textId="7D5032EC" w:rsidR="00685EC8" w:rsidRDefault="0051011F" w:rsidP="00430EF9">
      <w:pPr>
        <w:pStyle w:val="2B"/>
      </w:pPr>
      <w:r>
        <w:t>Timeline for SEEM APPROVAL and implementation</w:t>
      </w:r>
    </w:p>
    <w:p w14:paraId="74E0D846" w14:textId="067E9EA6" w:rsidR="0051011F" w:rsidRPr="00EC1F7D" w:rsidRDefault="0051011F" w:rsidP="0051011F">
      <w:r w:rsidRPr="005B2F52">
        <w:t>FERC approval is required to implement SEEM.</w:t>
      </w:r>
      <w:r>
        <w:t xml:space="preserve"> </w:t>
      </w:r>
      <w:r w:rsidR="00F81F3E">
        <w:t xml:space="preserve"> </w:t>
      </w:r>
      <w:r w:rsidRPr="005B2F52">
        <w:t xml:space="preserve">SEEM members filed the proposed platform agreement and associated documents with FERC </w:t>
      </w:r>
      <w:r>
        <w:t xml:space="preserve">on </w:t>
      </w:r>
      <w:r w:rsidRPr="005B2F52">
        <w:t>Feb</w:t>
      </w:r>
      <w:r>
        <w:t>ruary</w:t>
      </w:r>
      <w:r w:rsidRPr="005B2F52">
        <w:t xml:space="preserve"> 12, 2021. </w:t>
      </w:r>
      <w:r>
        <w:t xml:space="preserve"> </w:t>
      </w:r>
      <w:r w:rsidRPr="005B2F52">
        <w:t xml:space="preserve">After subsequent commenting periods, two deficiency letters </w:t>
      </w:r>
      <w:r w:rsidR="00EB6563">
        <w:t xml:space="preserve">from FERC </w:t>
      </w:r>
      <w:r w:rsidRPr="005B2F52">
        <w:t xml:space="preserve">requesting further information, and a resulting 2-2 tied vote of the Commission, the SEEM agreement </w:t>
      </w:r>
      <w:r w:rsidR="00C10266">
        <w:t>became effective</w:t>
      </w:r>
      <w:r w:rsidRPr="005B2F52">
        <w:t xml:space="preserve"> by operation of law on October 12, 2021</w:t>
      </w:r>
      <w:r w:rsidR="00805A2F">
        <w:t>.</w:t>
      </w:r>
      <w:r w:rsidR="00EB6563">
        <w:rPr>
          <w:rStyle w:val="FootnoteReference"/>
        </w:rPr>
        <w:footnoteReference w:id="3"/>
      </w:r>
      <w:r w:rsidR="00B4632E">
        <w:t xml:space="preserve">  </w:t>
      </w:r>
      <w:r>
        <w:t>(</w:t>
      </w:r>
      <w:r w:rsidRPr="005B2F52">
        <w:t>A request for rehearing was submitted on November 12, 2021</w:t>
      </w:r>
      <w:r>
        <w:t>,</w:t>
      </w:r>
      <w:r w:rsidRPr="005B2F52">
        <w:t xml:space="preserve"> by certain Public Interest Organizations and the Clean Energy Coalition</w:t>
      </w:r>
      <w:r>
        <w:t xml:space="preserve">. </w:t>
      </w:r>
      <w:r w:rsidR="00B4632E">
        <w:t xml:space="preserve"> </w:t>
      </w:r>
      <w:r>
        <w:t>FERC rejected this request for rehearing on December 10</w:t>
      </w:r>
      <w:r w:rsidR="00F81F3E">
        <w:t>, 2021</w:t>
      </w:r>
      <w:r>
        <w:t>.)</w:t>
      </w:r>
      <w:r w:rsidRPr="005B2F52">
        <w:t xml:space="preserve">  </w:t>
      </w:r>
      <w:r w:rsidR="00B4632E">
        <w:t xml:space="preserve">In addition, </w:t>
      </w:r>
      <w:r w:rsidR="008C150F">
        <w:t xml:space="preserve">with a majority vote of 3-1, </w:t>
      </w:r>
      <w:r w:rsidRPr="005B2F52">
        <w:t>FERC accepted the</w:t>
      </w:r>
      <w:r w:rsidR="00B4632E">
        <w:t xml:space="preserve"> subsequent</w:t>
      </w:r>
      <w:r w:rsidRPr="005B2F52">
        <w:t xml:space="preserve"> </w:t>
      </w:r>
      <w:r w:rsidR="00B4632E">
        <w:t>Open Access Transmission Tariff</w:t>
      </w:r>
      <w:r w:rsidR="00B4632E" w:rsidRPr="005B2F52">
        <w:t xml:space="preserve"> </w:t>
      </w:r>
      <w:r w:rsidR="00B4632E">
        <w:t>(“</w:t>
      </w:r>
      <w:r w:rsidRPr="005B2F52">
        <w:t>OATT</w:t>
      </w:r>
      <w:r w:rsidR="00B4632E">
        <w:t>”)</w:t>
      </w:r>
      <w:r w:rsidRPr="005B2F52">
        <w:t xml:space="preserve"> filings associated with SEEM.</w:t>
      </w:r>
    </w:p>
    <w:p w14:paraId="14E6391D" w14:textId="5F049255" w:rsidR="0051011F" w:rsidRDefault="0051011F" w:rsidP="00B36958">
      <w:pPr>
        <w:pStyle w:val="NormalWeb"/>
        <w:rPr>
          <w:rFonts w:ascii="Arial" w:eastAsiaTheme="minorHAnsi" w:hAnsi="Arial" w:cstheme="minorBidi"/>
          <w:sz w:val="22"/>
          <w:szCs w:val="22"/>
        </w:rPr>
      </w:pPr>
      <w:r w:rsidRPr="0051011F">
        <w:rPr>
          <w:rFonts w:ascii="Arial" w:eastAsiaTheme="minorHAnsi" w:hAnsi="Arial" w:cstheme="minorBidi"/>
          <w:sz w:val="22"/>
          <w:szCs w:val="22"/>
        </w:rPr>
        <w:t>On November 24, 2021, SEEM members submitted a filing that amend</w:t>
      </w:r>
      <w:r w:rsidR="001C2E6A">
        <w:rPr>
          <w:rFonts w:ascii="Arial" w:eastAsiaTheme="minorHAnsi" w:hAnsi="Arial" w:cstheme="minorBidi"/>
          <w:sz w:val="22"/>
          <w:szCs w:val="22"/>
        </w:rPr>
        <w:t>ed</w:t>
      </w:r>
      <w:r w:rsidRPr="0051011F">
        <w:rPr>
          <w:rFonts w:ascii="Arial" w:eastAsiaTheme="minorHAnsi" w:hAnsi="Arial" w:cstheme="minorBidi"/>
          <w:sz w:val="22"/>
          <w:szCs w:val="22"/>
        </w:rPr>
        <w:t xml:space="preserve"> the SEEM agreement to incorporate the commitments made in response to FERC’s deficiency letters regarding the original proposal.  These changes include increasing transparency, clarifying the process by which participants make complaints, and making some timeline adjustments to account for the delays associated with the regulatory process.</w:t>
      </w:r>
      <w:r w:rsidR="008C150F">
        <w:rPr>
          <w:rFonts w:ascii="Arial" w:eastAsiaTheme="minorHAnsi" w:hAnsi="Arial" w:cstheme="minorBidi"/>
          <w:sz w:val="22"/>
          <w:szCs w:val="22"/>
        </w:rPr>
        <w:t xml:space="preserve">  </w:t>
      </w:r>
      <w:r w:rsidRPr="0051011F">
        <w:rPr>
          <w:rFonts w:ascii="Arial" w:eastAsiaTheme="minorHAnsi" w:hAnsi="Arial" w:cstheme="minorBidi"/>
          <w:sz w:val="22"/>
          <w:szCs w:val="22"/>
        </w:rPr>
        <w:t>Development efforts on the SEEM platform are underway</w:t>
      </w:r>
      <w:r w:rsidR="001C2E6A">
        <w:rPr>
          <w:rFonts w:ascii="Arial" w:eastAsiaTheme="minorHAnsi" w:hAnsi="Arial" w:cstheme="minorBidi"/>
          <w:sz w:val="22"/>
          <w:szCs w:val="22"/>
        </w:rPr>
        <w:t>,</w:t>
      </w:r>
      <w:r w:rsidRPr="0051011F">
        <w:rPr>
          <w:rFonts w:ascii="Arial" w:eastAsiaTheme="minorHAnsi" w:hAnsi="Arial" w:cstheme="minorBidi"/>
          <w:sz w:val="22"/>
          <w:szCs w:val="22"/>
        </w:rPr>
        <w:t xml:space="preserve"> and “go-live” is targeted for the </w:t>
      </w:r>
      <w:r w:rsidR="002B6265">
        <w:rPr>
          <w:rFonts w:ascii="Arial" w:eastAsiaTheme="minorHAnsi" w:hAnsi="Arial" w:cstheme="minorBidi"/>
          <w:sz w:val="22"/>
          <w:szCs w:val="22"/>
        </w:rPr>
        <w:t>fourth</w:t>
      </w:r>
      <w:r w:rsidRPr="0051011F">
        <w:rPr>
          <w:rFonts w:ascii="Arial" w:eastAsiaTheme="minorHAnsi" w:hAnsi="Arial" w:cstheme="minorBidi"/>
          <w:sz w:val="22"/>
          <w:szCs w:val="22"/>
        </w:rPr>
        <w:t xml:space="preserve"> quarter of 2022.</w:t>
      </w:r>
      <w:r w:rsidR="00C070D2">
        <w:rPr>
          <w:rFonts w:ascii="Arial" w:eastAsiaTheme="minorHAnsi" w:hAnsi="Arial" w:cstheme="minorBidi"/>
          <w:sz w:val="22"/>
          <w:szCs w:val="22"/>
        </w:rPr>
        <w:t xml:space="preserve">  All filings and documents related to SEEM can be found on the SEEM website</w:t>
      </w:r>
      <w:r w:rsidR="00FB5651">
        <w:rPr>
          <w:rFonts w:ascii="Arial" w:eastAsiaTheme="minorHAnsi" w:hAnsi="Arial" w:cstheme="minorBidi"/>
          <w:sz w:val="22"/>
          <w:szCs w:val="22"/>
        </w:rPr>
        <w:t xml:space="preserve"> at</w:t>
      </w:r>
      <w:r w:rsidR="00C070D2">
        <w:rPr>
          <w:rFonts w:ascii="Arial" w:eastAsiaTheme="minorHAnsi" w:hAnsi="Arial" w:cstheme="minorBidi"/>
          <w:sz w:val="22"/>
          <w:szCs w:val="22"/>
        </w:rPr>
        <w:t xml:space="preserve"> </w:t>
      </w:r>
      <w:hyperlink r:id="rId13" w:history="1">
        <w:r w:rsidR="00C070D2" w:rsidRPr="00C070D2">
          <w:rPr>
            <w:rStyle w:val="Hyperlink"/>
            <w:rFonts w:ascii="Arial" w:eastAsiaTheme="minorHAnsi" w:hAnsi="Arial" w:cstheme="minorBidi"/>
            <w:sz w:val="22"/>
            <w:szCs w:val="22"/>
          </w:rPr>
          <w:t>https://southeastenergymarket.com</w:t>
        </w:r>
      </w:hyperlink>
      <w:r w:rsidR="00C070D2">
        <w:rPr>
          <w:rFonts w:ascii="Arial" w:eastAsiaTheme="minorHAnsi" w:hAnsi="Arial" w:cstheme="minorBidi"/>
          <w:sz w:val="22"/>
          <w:szCs w:val="22"/>
        </w:rPr>
        <w:t>.</w:t>
      </w:r>
      <w:r w:rsidRPr="0051011F">
        <w:rPr>
          <w:rFonts w:ascii="Arial" w:eastAsiaTheme="minorHAnsi" w:hAnsi="Arial" w:cstheme="minorBidi"/>
          <w:sz w:val="22"/>
          <w:szCs w:val="22"/>
        </w:rPr>
        <w:t xml:space="preserve"> </w:t>
      </w:r>
    </w:p>
    <w:p w14:paraId="6BD16D17" w14:textId="77777777" w:rsidR="00C80A29" w:rsidRDefault="00C80A29" w:rsidP="00430EF9">
      <w:pPr>
        <w:pStyle w:val="2B"/>
      </w:pPr>
    </w:p>
    <w:p w14:paraId="1A85E1F9" w14:textId="11FE8217" w:rsidR="00685EC8" w:rsidRDefault="0051011F" w:rsidP="00430EF9">
      <w:pPr>
        <w:pStyle w:val="2B"/>
      </w:pPr>
      <w:r>
        <w:t>seem impact on avoided costs in georgia</w:t>
      </w:r>
    </w:p>
    <w:p w14:paraId="1330BE58" w14:textId="1EE6ADDA" w:rsidR="00BC6546" w:rsidRDefault="0051011F" w:rsidP="00BC6546">
      <w:r>
        <w:t xml:space="preserve">With the SEEM proposal becoming effective </w:t>
      </w:r>
      <w:r w:rsidRPr="00E30981">
        <w:t xml:space="preserve">in October 2021, Georgia Power anticipates participating in SEEM </w:t>
      </w:r>
      <w:proofErr w:type="gramStart"/>
      <w:r w:rsidRPr="00E30981">
        <w:t>as</w:t>
      </w:r>
      <w:proofErr w:type="gramEnd"/>
      <w:r w:rsidRPr="00E30981">
        <w:t xml:space="preserve"> a member of the Southern Company Pool, with the goal of realizing further savings for customers.</w:t>
      </w:r>
      <w:r w:rsidR="003B29BA">
        <w:t xml:space="preserve">  While </w:t>
      </w:r>
      <w:r w:rsidR="003B29BA" w:rsidRPr="003B29BA">
        <w:t xml:space="preserve">participation in SEEM is not expected </w:t>
      </w:r>
      <w:r w:rsidR="00BC6546" w:rsidRPr="003B29BA">
        <w:t xml:space="preserve">to have any impact on the calculation of </w:t>
      </w:r>
      <w:r w:rsidR="00DF1C2A">
        <w:lastRenderedPageBreak/>
        <w:t xml:space="preserve">projected </w:t>
      </w:r>
      <w:r w:rsidR="00BC6546" w:rsidRPr="003B29BA">
        <w:t>avoided costs in Georgia</w:t>
      </w:r>
      <w:r w:rsidR="003B29BA" w:rsidRPr="003B29BA">
        <w:t xml:space="preserve">, </w:t>
      </w:r>
      <w:r w:rsidR="00701940">
        <w:t>it</w:t>
      </w:r>
      <w:r w:rsidR="00BC6546" w:rsidRPr="003B29BA">
        <w:t xml:space="preserve"> is expected to put downward pressure on rates through anticipated fuel savings over time</w:t>
      </w:r>
      <w:r w:rsidR="00701940">
        <w:t xml:space="preserve"> realized by participation in purchase</w:t>
      </w:r>
      <w:r w:rsidR="00DC205F">
        <w:t>s</w:t>
      </w:r>
      <w:r w:rsidR="00701940">
        <w:t xml:space="preserve"> and sales facilitated through SEEM</w:t>
      </w:r>
      <w:r w:rsidR="00BC6546" w:rsidRPr="003B29BA">
        <w:t>.</w:t>
      </w:r>
      <w:r w:rsidR="00BC6546">
        <w:t xml:space="preserve">  </w:t>
      </w:r>
    </w:p>
    <w:p w14:paraId="0343572C" w14:textId="2E2DC845" w:rsidR="00C80A29" w:rsidRPr="00701940" w:rsidRDefault="00C80A29" w:rsidP="003A4FF0">
      <w:pPr>
        <w:spacing w:before="100" w:beforeAutospacing="1" w:after="100" w:afterAutospacing="1"/>
      </w:pPr>
      <w:r w:rsidRPr="00701940">
        <w:t xml:space="preserve">There are several types of avoided costs in Georgia, </w:t>
      </w:r>
      <w:r w:rsidR="00701940">
        <w:t>with two primary high-level distinctions being</w:t>
      </w:r>
      <w:r w:rsidR="00F77E50">
        <w:t xml:space="preserve"> the categories of</w:t>
      </w:r>
      <w:r w:rsidR="00701940">
        <w:t xml:space="preserve"> 1) projected </w:t>
      </w:r>
      <w:r w:rsidRPr="00701940">
        <w:t xml:space="preserve">avoided costs and </w:t>
      </w:r>
      <w:r w:rsidR="00701940">
        <w:t xml:space="preserve">2) </w:t>
      </w:r>
      <w:r w:rsidRPr="00701940">
        <w:t>actual avoided costs.</w:t>
      </w:r>
      <w:r w:rsidR="00701940">
        <w:t xml:space="preserve">  </w:t>
      </w:r>
      <w:r w:rsidRPr="00701940">
        <w:t>Examples of projected avoided costs include those used for planning purposes (e.g.</w:t>
      </w:r>
      <w:r w:rsidR="00701940">
        <w:t>,</w:t>
      </w:r>
      <w:r w:rsidRPr="00701940">
        <w:t xml:space="preserve"> Unit Retirement Stud</w:t>
      </w:r>
      <w:r w:rsidR="00701940">
        <w:t>ies</w:t>
      </w:r>
      <w:r w:rsidRPr="00701940">
        <w:t>)</w:t>
      </w:r>
      <w:r w:rsidR="00414189">
        <w:t>,</w:t>
      </w:r>
      <w:r w:rsidRPr="00701940">
        <w:t xml:space="preserve"> </w:t>
      </w:r>
      <w:r w:rsidR="005C36E3">
        <w:t>those used for</w:t>
      </w:r>
      <w:r w:rsidRPr="00701940">
        <w:t xml:space="preserve"> short</w:t>
      </w:r>
      <w:r w:rsidR="005C36E3">
        <w:t xml:space="preserve">-term projections </w:t>
      </w:r>
      <w:r w:rsidRPr="00701940">
        <w:t>(</w:t>
      </w:r>
      <w:r w:rsidR="00701940">
        <w:t xml:space="preserve">i.e., </w:t>
      </w:r>
      <w:r w:rsidRPr="00701940">
        <w:t>day-ahead</w:t>
      </w:r>
      <w:r w:rsidR="00414189">
        <w:t xml:space="preserve"> pricing </w:t>
      </w:r>
      <w:r w:rsidRPr="00701940">
        <w:t>for compensating Qualifying Facilities under Docket No. 4822</w:t>
      </w:r>
      <w:r w:rsidR="00414189">
        <w:t>), and annual projections (i.e., for compensating c</w:t>
      </w:r>
      <w:r w:rsidR="001567AB">
        <w:t xml:space="preserve">ustomers on the RNR tariff </w:t>
      </w:r>
      <w:r w:rsidR="00414189">
        <w:t xml:space="preserve">under </w:t>
      </w:r>
      <w:r w:rsidR="001567AB">
        <w:t>Docket No. 16573</w:t>
      </w:r>
      <w:r w:rsidR="00414189">
        <w:t>)</w:t>
      </w:r>
      <w:r w:rsidRPr="00701940">
        <w:t>.</w:t>
      </w:r>
      <w:r w:rsidR="005C36E3">
        <w:t xml:space="preserve">  </w:t>
      </w:r>
      <w:r w:rsidRPr="00701940">
        <w:t>Examples of actual avoided costs include the Associated Interchange Energy Rate (</w:t>
      </w:r>
      <w:r w:rsidR="005C36E3">
        <w:t>“</w:t>
      </w:r>
      <w:r w:rsidRPr="00701940">
        <w:t>AIER</w:t>
      </w:r>
      <w:r w:rsidR="005C36E3">
        <w:t>”</w:t>
      </w:r>
      <w:r w:rsidRPr="00701940">
        <w:t>) calculated per the Intercompany Interchange Contract (</w:t>
      </w:r>
      <w:r w:rsidR="005C36E3">
        <w:t>“</w:t>
      </w:r>
      <w:r w:rsidRPr="00701940">
        <w:t>IIC</w:t>
      </w:r>
      <w:r w:rsidR="005C36E3">
        <w:t>”</w:t>
      </w:r>
      <w:r w:rsidRPr="00701940">
        <w:t xml:space="preserve">) for compensation of energy </w:t>
      </w:r>
      <w:r w:rsidR="00414189">
        <w:t xml:space="preserve">sales </w:t>
      </w:r>
      <w:r w:rsidRPr="00701940">
        <w:t>among the Operating Companies that are parties to the IIC.</w:t>
      </w:r>
    </w:p>
    <w:p w14:paraId="77C40391" w14:textId="388F58EB" w:rsidR="006A18E4" w:rsidRDefault="003D142A" w:rsidP="006A18E4">
      <w:pPr>
        <w:spacing w:before="100" w:beforeAutospacing="1" w:after="100" w:afterAutospacing="1"/>
      </w:pPr>
      <w:r>
        <w:t xml:space="preserve">There have been no </w:t>
      </w:r>
      <w:r w:rsidR="00004A8A">
        <w:t xml:space="preserve">subsequent </w:t>
      </w:r>
      <w:r>
        <w:t xml:space="preserve">studies completed regarding the impact of SEEM beyond the </w:t>
      </w:r>
      <w:proofErr w:type="gramStart"/>
      <w:r>
        <w:t>aforementioned study</w:t>
      </w:r>
      <w:proofErr w:type="gramEnd"/>
      <w:r>
        <w:t xml:space="preserve"> </w:t>
      </w:r>
      <w:r w:rsidR="00E21B64">
        <w:t xml:space="preserve">prepared </w:t>
      </w:r>
      <w:r>
        <w:t xml:space="preserve">by the independent third-party consultant.  </w:t>
      </w:r>
      <w:r w:rsidR="006A18E4">
        <w:t xml:space="preserve">As mentioned previously, SEEM is currently still in the development stage.  Thus, it is too early to know </w:t>
      </w:r>
      <w:r w:rsidR="00E21B64">
        <w:t xml:space="preserve">for certain </w:t>
      </w:r>
      <w:r w:rsidR="006A18E4">
        <w:t>the impact SEEM will have in terms of the benefits it will bring to Georgia Power customers and its impact on the calculation of avoided costs.  However, s</w:t>
      </w:r>
      <w:r w:rsidR="00C80A29" w:rsidRPr="00701940">
        <w:t>ince SEEM is an intra-hour (15</w:t>
      </w:r>
      <w:r w:rsidR="005C36E3">
        <w:t>-</w:t>
      </w:r>
      <w:r w:rsidR="00C80A29" w:rsidRPr="00701940">
        <w:t xml:space="preserve">minute) market, there is not expected to be any forecast that could be incorporated into projected avoided costs. </w:t>
      </w:r>
      <w:r w:rsidR="005C36E3">
        <w:t xml:space="preserve"> </w:t>
      </w:r>
      <w:r w:rsidR="00C80A29" w:rsidRPr="00701940">
        <w:t>Therefore,</w:t>
      </w:r>
      <w:r w:rsidR="00F77E50">
        <w:t xml:space="preserve"> </w:t>
      </w:r>
      <w:r w:rsidR="005C36E3">
        <w:rPr>
          <w:b/>
          <w:bCs/>
        </w:rPr>
        <w:t>Georgia Power</w:t>
      </w:r>
      <w:r w:rsidR="00C80A29" w:rsidRPr="005C36E3">
        <w:rPr>
          <w:b/>
          <w:bCs/>
        </w:rPr>
        <w:t xml:space="preserve"> does not anticipate any impact on projected avoided costs </w:t>
      </w:r>
      <w:r w:rsidR="005C36E3" w:rsidRPr="005C36E3">
        <w:rPr>
          <w:b/>
          <w:bCs/>
        </w:rPr>
        <w:t xml:space="preserve">in Georgia from participation in </w:t>
      </w:r>
      <w:r w:rsidR="00C80A29" w:rsidRPr="005C36E3">
        <w:rPr>
          <w:b/>
          <w:bCs/>
        </w:rPr>
        <w:t>SEEM</w:t>
      </w:r>
      <w:r w:rsidR="00C80A29" w:rsidRPr="00701940">
        <w:t>.</w:t>
      </w:r>
      <w:r w:rsidR="003A4FF0">
        <w:t xml:space="preserve">  </w:t>
      </w:r>
      <w:r w:rsidR="005C36E3">
        <w:t>However, t</w:t>
      </w:r>
      <w:r w:rsidR="005C36E3" w:rsidRPr="00701940">
        <w:t>o the extent there are purchases by Southern Company that lower the incremental energy cost to serve load for the hour the purchases occurred</w:t>
      </w:r>
      <w:r w:rsidR="005C36E3">
        <w:t>,</w:t>
      </w:r>
      <w:r w:rsidR="005C36E3" w:rsidRPr="00701940">
        <w:t xml:space="preserve"> </w:t>
      </w:r>
      <w:r w:rsidR="00C80A29" w:rsidRPr="00701940">
        <w:t xml:space="preserve">SEEM could </w:t>
      </w:r>
      <w:r w:rsidR="005C36E3">
        <w:t xml:space="preserve">serve to </w:t>
      </w:r>
      <w:r w:rsidR="00C80A29" w:rsidRPr="00701940">
        <w:t>reduce actual avoided costs</w:t>
      </w:r>
      <w:r w:rsidR="005C36E3">
        <w:t xml:space="preserve">, such as </w:t>
      </w:r>
      <w:r w:rsidR="00C80A29" w:rsidRPr="00701940">
        <w:t>AIER.</w:t>
      </w:r>
      <w:r w:rsidR="00E532ED">
        <w:t xml:space="preserve">  Georgia Power will continue to monitor the impact of SEEM upon its implementation and as it evolves over time. </w:t>
      </w:r>
      <w:r w:rsidR="006A18E4">
        <w:t xml:space="preserve">  </w:t>
      </w:r>
    </w:p>
    <w:p w14:paraId="42B649D3" w14:textId="77777777" w:rsidR="006F0C4C" w:rsidRPr="006F0C4C" w:rsidRDefault="006F0C4C" w:rsidP="006F0C4C"/>
    <w:p w14:paraId="19282C09" w14:textId="77777777" w:rsidR="00E40F81" w:rsidRPr="00701940" w:rsidRDefault="00E40F81" w:rsidP="00701940">
      <w:pPr>
        <w:spacing w:before="100" w:beforeAutospacing="1" w:after="100" w:afterAutospacing="1"/>
        <w:jc w:val="left"/>
      </w:pPr>
    </w:p>
    <w:sectPr w:rsidR="00E40F81" w:rsidRPr="00701940" w:rsidSect="00BB18AA">
      <w:headerReference w:type="even" r:id="rId14"/>
      <w:headerReference w:type="default" r:id="rId15"/>
      <w:footerReference w:type="even" r:id="rId16"/>
      <w:footerReference w:type="default" r:id="rId17"/>
      <w:headerReference w:type="first" r:id="rId18"/>
      <w:footerReference w:type="first" r:id="rId19"/>
      <w:pgSz w:w="12240" w:h="15840"/>
      <w:pgMar w:top="1296" w:right="1152" w:bottom="129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D4EFB" w14:textId="77777777" w:rsidR="00185FC6" w:rsidRDefault="00185FC6" w:rsidP="00567D07">
      <w:pPr>
        <w:spacing w:after="0" w:line="240" w:lineRule="auto"/>
      </w:pPr>
      <w:r>
        <w:separator/>
      </w:r>
    </w:p>
  </w:endnote>
  <w:endnote w:type="continuationSeparator" w:id="0">
    <w:p w14:paraId="110E408B" w14:textId="77777777" w:rsidR="00185FC6" w:rsidRDefault="00185FC6" w:rsidP="00567D07">
      <w:pPr>
        <w:spacing w:after="0" w:line="240" w:lineRule="auto"/>
      </w:pPr>
      <w:r>
        <w:continuationSeparator/>
      </w:r>
    </w:p>
  </w:endnote>
  <w:endnote w:type="continuationNotice" w:id="1">
    <w:p w14:paraId="1B757AA3" w14:textId="77777777" w:rsidR="00185FC6" w:rsidRDefault="00185F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EBE42" w14:textId="77777777" w:rsidR="00BE032D" w:rsidRDefault="00BE03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9832296"/>
      <w:docPartObj>
        <w:docPartGallery w:val="Page Numbers (Bottom of Page)"/>
        <w:docPartUnique/>
      </w:docPartObj>
    </w:sdtPr>
    <w:sdtEndPr>
      <w:rPr>
        <w:noProof/>
      </w:rPr>
    </w:sdtEndPr>
    <w:sdtContent>
      <w:p w14:paraId="73F2C585" w14:textId="18848E22" w:rsidR="00E92F8D" w:rsidRDefault="00E92F8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AF3DFB" w14:textId="77777777" w:rsidR="00E92F8D" w:rsidRDefault="00E92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6E20A" w14:textId="77777777" w:rsidR="00BE032D" w:rsidRDefault="00BE03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D6C72" w14:textId="77777777" w:rsidR="00185FC6" w:rsidRDefault="00185FC6" w:rsidP="00567D07">
      <w:pPr>
        <w:spacing w:after="0" w:line="240" w:lineRule="auto"/>
      </w:pPr>
      <w:r>
        <w:separator/>
      </w:r>
    </w:p>
  </w:footnote>
  <w:footnote w:type="continuationSeparator" w:id="0">
    <w:p w14:paraId="539E603F" w14:textId="77777777" w:rsidR="00185FC6" w:rsidRDefault="00185FC6" w:rsidP="00567D07">
      <w:pPr>
        <w:spacing w:after="0" w:line="240" w:lineRule="auto"/>
      </w:pPr>
      <w:r>
        <w:continuationSeparator/>
      </w:r>
    </w:p>
  </w:footnote>
  <w:footnote w:type="continuationNotice" w:id="1">
    <w:p w14:paraId="771D803A" w14:textId="77777777" w:rsidR="00185FC6" w:rsidRDefault="00185FC6">
      <w:pPr>
        <w:spacing w:after="0" w:line="240" w:lineRule="auto"/>
      </w:pPr>
    </w:p>
  </w:footnote>
  <w:footnote w:id="2">
    <w:p w14:paraId="408E98C5" w14:textId="77777777" w:rsidR="00685EC8" w:rsidRDefault="00685EC8" w:rsidP="00685EC8">
      <w:pPr>
        <w:pStyle w:val="FootnoteText"/>
      </w:pPr>
      <w:r>
        <w:rPr>
          <w:rStyle w:val="FootnoteReference"/>
        </w:rPr>
        <w:footnoteRef/>
      </w:r>
      <w:r>
        <w:t xml:space="preserve"> </w:t>
      </w:r>
      <w:hyperlink r:id="rId1" w:history="1">
        <w:r w:rsidRPr="004D0E9C">
          <w:rPr>
            <w:rStyle w:val="FootnoteChar"/>
            <w:rFonts w:eastAsiaTheme="minorHAnsi"/>
            <w:u w:val="single"/>
          </w:rPr>
          <w:t>PURPA Final Order</w:t>
        </w:r>
      </w:hyperlink>
      <w:r>
        <w:rPr>
          <w:rStyle w:val="FootnoteChar"/>
          <w:rFonts w:eastAsiaTheme="minorHAnsi"/>
          <w:u w:val="single"/>
        </w:rPr>
        <w:t>.</w:t>
      </w:r>
    </w:p>
  </w:footnote>
  <w:footnote w:id="3">
    <w:p w14:paraId="66823411" w14:textId="4D6EB2B3" w:rsidR="00EB6563" w:rsidRPr="00EB6563" w:rsidRDefault="00EB6563">
      <w:pPr>
        <w:pStyle w:val="FootnoteText"/>
        <w:rPr>
          <w:sz w:val="19"/>
          <w:szCs w:val="19"/>
        </w:rPr>
      </w:pPr>
      <w:r>
        <w:rPr>
          <w:rStyle w:val="FootnoteReference"/>
        </w:rPr>
        <w:footnoteRef/>
      </w:r>
      <w:r>
        <w:t xml:space="preserve"> </w:t>
      </w:r>
      <w:r>
        <w:rPr>
          <w:sz w:val="19"/>
          <w:szCs w:val="19"/>
        </w:rPr>
        <w:t xml:space="preserve">At the time, FERC was one member short.  By </w:t>
      </w:r>
      <w:r w:rsidR="00DA40C1">
        <w:rPr>
          <w:sz w:val="19"/>
          <w:szCs w:val="19"/>
        </w:rPr>
        <w:t>operation of</w:t>
      </w:r>
      <w:r>
        <w:rPr>
          <w:sz w:val="19"/>
          <w:szCs w:val="19"/>
        </w:rPr>
        <w:t xml:space="preserve"> law, tie votes on items </w:t>
      </w:r>
      <w:r w:rsidR="00805A2F">
        <w:rPr>
          <w:sz w:val="19"/>
          <w:szCs w:val="19"/>
        </w:rPr>
        <w:t>result in approval</w:t>
      </w:r>
      <w:r>
        <w:rPr>
          <w:sz w:val="19"/>
          <w:szCs w:val="1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199AA" w14:textId="77777777" w:rsidR="00BE032D" w:rsidRDefault="00BE03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F8EE7" w14:textId="77777777" w:rsidR="00BE032D" w:rsidRDefault="00BE0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9C38" w14:textId="77777777" w:rsidR="00BE032D" w:rsidRDefault="00BE0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06C0"/>
    <w:multiLevelType w:val="multilevel"/>
    <w:tmpl w:val="592C82BC"/>
    <w:lvl w:ilvl="0">
      <w:start w:val="1"/>
      <w:numFmt w:val="upperLetter"/>
      <w:pStyle w:val="1B"/>
      <w:suff w:val="space"/>
      <w:lvlText w:val="ATTACHMENT %1."/>
      <w:lvlJc w:val="left"/>
      <w:pPr>
        <w:ind w:left="360" w:firstLine="0"/>
      </w:pPr>
    </w:lvl>
    <w:lvl w:ilvl="1">
      <w:start w:val="1"/>
      <w:numFmt w:val="decimal"/>
      <w:suff w:val="space"/>
      <w:lvlText w:val="%1.%2."/>
      <w:lvlJc w:val="left"/>
      <w:pPr>
        <w:ind w:left="0" w:firstLine="0"/>
      </w:pPr>
      <w:rPr>
        <w:rFonts w:asciiTheme="majorHAnsi" w:hAnsiTheme="majorHAnsi" w:hint="default"/>
        <w:b w:val="0"/>
        <w:i/>
        <w:caps/>
        <w:strike w:val="0"/>
        <w:dstrike w:val="0"/>
        <w:vanish w:val="0"/>
        <w:color w:val="943634" w:themeColor="accent2" w:themeShade="BF"/>
        <w:sz w:val="24"/>
        <w:vertAlign w:val="baseline"/>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EC25540"/>
    <w:multiLevelType w:val="hybridMultilevel"/>
    <w:tmpl w:val="2CDEC7CE"/>
    <w:lvl w:ilvl="0" w:tplc="698EED74">
      <w:start w:val="1"/>
      <w:numFmt w:val="upperLetter"/>
      <w:pStyle w:val="Appendix"/>
      <w:lvlText w:val="Appendix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E94F30"/>
    <w:multiLevelType w:val="hybridMultilevel"/>
    <w:tmpl w:val="64A4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B0123"/>
    <w:multiLevelType w:val="hybridMultilevel"/>
    <w:tmpl w:val="BB94A98A"/>
    <w:lvl w:ilvl="0" w:tplc="0FD266AE">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4426AB"/>
    <w:multiLevelType w:val="hybridMultilevel"/>
    <w:tmpl w:val="710677BA"/>
    <w:lvl w:ilvl="0" w:tplc="AD4849A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33531"/>
    <w:multiLevelType w:val="hybridMultilevel"/>
    <w:tmpl w:val="BFC8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A9708D"/>
    <w:multiLevelType w:val="multilevel"/>
    <w:tmpl w:val="45181E2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EC110B6"/>
    <w:multiLevelType w:val="multilevel"/>
    <w:tmpl w:val="95B26B32"/>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91DAD"/>
    <w:multiLevelType w:val="hybridMultilevel"/>
    <w:tmpl w:val="5DAC2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271516"/>
    <w:multiLevelType w:val="multilevel"/>
    <w:tmpl w:val="378E998C"/>
    <w:lvl w:ilvl="0">
      <w:start w:val="1"/>
      <w:numFmt w:val="decimal"/>
      <w:lvlRestart w:val="0"/>
      <w:pStyle w:val="Heading1"/>
      <w:lvlText w:val="%1."/>
      <w:lvlJc w:val="left"/>
      <w:pPr>
        <w:tabs>
          <w:tab w:val="num" w:pos="72"/>
        </w:tabs>
        <w:ind w:left="648" w:hanging="648"/>
      </w:pPr>
      <w:rPr>
        <w:rFonts w:ascii="Arial" w:hAnsi="Arial" w:cs="Arial" w:hint="default"/>
        <w:b/>
        <w:i w:val="0"/>
        <w:caps w:val="0"/>
        <w:smallCaps w:val="0"/>
        <w:strike w:val="0"/>
        <w:dstrike w:val="0"/>
        <w:vanish w:val="0"/>
        <w:color w:val="4F81BD" w:themeColor="accent1"/>
        <w:spacing w:val="0"/>
        <w:w w:val="100"/>
        <w:kern w:val="0"/>
        <w:position w:val="0"/>
        <w:sz w:val="24"/>
        <w:szCs w:val="28"/>
        <w:u w:val="none"/>
        <w:effect w:val="none"/>
        <w:vertAlign w:val="baseline"/>
      </w:rPr>
    </w:lvl>
    <w:lvl w:ilvl="1">
      <w:start w:val="1"/>
      <w:numFmt w:val="decimal"/>
      <w:pStyle w:val="Heading2"/>
      <w:isLgl/>
      <w:lvlText w:val="%1.%2."/>
      <w:lvlJc w:val="left"/>
      <w:pPr>
        <w:tabs>
          <w:tab w:val="num" w:pos="1710"/>
        </w:tabs>
        <w:ind w:left="720" w:hanging="720"/>
      </w:pPr>
      <w:rPr>
        <w:rFonts w:ascii="Arial" w:hAnsi="Arial" w:cs="Arial" w:hint="default"/>
        <w:b w:val="0"/>
        <w:bCs/>
        <w:i w:val="0"/>
        <w:caps w:val="0"/>
        <w:smallCaps w:val="0"/>
        <w:strike w:val="0"/>
        <w:dstrike w:val="0"/>
        <w:vanish w:val="0"/>
        <w:color w:val="4F81BD" w:themeColor="accent1"/>
        <w:spacing w:val="0"/>
        <w:w w:val="100"/>
        <w:kern w:val="0"/>
        <w:position w:val="0"/>
        <w:sz w:val="24"/>
        <w:szCs w:val="28"/>
        <w:u w:val="none"/>
        <w:effect w:val="none"/>
        <w:vertAlign w:val="baseline"/>
      </w:rPr>
    </w:lvl>
    <w:lvl w:ilvl="2">
      <w:start w:val="1"/>
      <w:numFmt w:val="decimal"/>
      <w:pStyle w:val="Heading3"/>
      <w:isLgl/>
      <w:lvlText w:val="%1.%2.%3."/>
      <w:lvlJc w:val="left"/>
      <w:pPr>
        <w:tabs>
          <w:tab w:val="num" w:pos="702"/>
        </w:tabs>
        <w:ind w:left="4878" w:hanging="2448"/>
      </w:pPr>
      <w:rPr>
        <w:rFonts w:cs="Times New Roman" w:hint="default"/>
        <w:b/>
        <w:bCs w:val="0"/>
        <w:i w:val="0"/>
        <w:iCs w:val="0"/>
        <w:caps w:val="0"/>
        <w:smallCaps w:val="0"/>
        <w:strike w:val="0"/>
        <w:dstrike w:val="0"/>
        <w:noProof w:val="0"/>
        <w:vanish w:val="0"/>
        <w:spacing w:val="0"/>
        <w:kern w:val="0"/>
        <w:position w:val="0"/>
        <w:sz w:val="28"/>
        <w:szCs w:val="28"/>
        <w:u w:val="none"/>
        <w:vertAlign w:val="baseline"/>
        <w:em w:val="none"/>
      </w:rPr>
    </w:lvl>
    <w:lvl w:ilvl="3">
      <w:start w:val="1"/>
      <w:numFmt w:val="decimal"/>
      <w:pStyle w:val="Heading4"/>
      <w:isLgl/>
      <w:suff w:val="nothing"/>
      <w:lvlText w:val="%1.%2.%3.%4"/>
      <w:lvlJc w:val="left"/>
      <w:pPr>
        <w:ind w:left="4914" w:hanging="3024"/>
      </w:pPr>
      <w:rPr>
        <w:rFonts w:cs="Times New Roman" w:hint="default"/>
        <w:b/>
        <w:bCs w:val="0"/>
        <w:i w:val="0"/>
        <w:iCs w:val="0"/>
        <w:caps w:val="0"/>
        <w:smallCaps w:val="0"/>
        <w:strike w:val="0"/>
        <w:dstrike w:val="0"/>
        <w:noProof w:val="0"/>
        <w:vanish w:val="0"/>
        <w:spacing w:val="0"/>
        <w:kern w:val="0"/>
        <w:position w:val="0"/>
        <w:sz w:val="28"/>
        <w:szCs w:val="28"/>
        <w:u w:val="none"/>
        <w:vertAlign w:val="baseline"/>
        <w:em w:val="none"/>
      </w:rPr>
    </w:lvl>
    <w:lvl w:ilvl="4">
      <w:start w:val="1"/>
      <w:numFmt w:val="none"/>
      <w:pStyle w:val="Heading5"/>
      <w:suff w:val="nothing"/>
      <w:lvlText w:val=""/>
      <w:lvlJc w:val="left"/>
      <w:pPr>
        <w:ind w:left="-504"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5">
      <w:start w:val="1"/>
      <w:numFmt w:val="none"/>
      <w:pStyle w:val="Heading6"/>
      <w:suff w:val="nothing"/>
      <w:lvlText w:val=""/>
      <w:lvlJc w:val="left"/>
      <w:pPr>
        <w:ind w:left="-504"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6">
      <w:start w:val="1"/>
      <w:numFmt w:val="none"/>
      <w:pStyle w:val="Heading7"/>
      <w:suff w:val="nothing"/>
      <w:lvlText w:val=""/>
      <w:lvlJc w:val="left"/>
      <w:pPr>
        <w:ind w:left="-504"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7">
      <w:start w:val="1"/>
      <w:numFmt w:val="none"/>
      <w:pStyle w:val="Heading8"/>
      <w:suff w:val="nothing"/>
      <w:lvlText w:val=""/>
      <w:lvlJc w:val="left"/>
      <w:pPr>
        <w:ind w:left="-504"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8">
      <w:start w:val="1"/>
      <w:numFmt w:val="none"/>
      <w:pStyle w:val="Heading9"/>
      <w:suff w:val="nothing"/>
      <w:lvlText w:val=""/>
      <w:lvlJc w:val="left"/>
      <w:pPr>
        <w:ind w:left="-504"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abstractNum>
  <w:abstractNum w:abstractNumId="10" w15:restartNumberingAfterBreak="0">
    <w:nsid w:val="659C5AE0"/>
    <w:multiLevelType w:val="hybridMultilevel"/>
    <w:tmpl w:val="AD5AF756"/>
    <w:lvl w:ilvl="0" w:tplc="AC2215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03920"/>
    <w:multiLevelType w:val="hybridMultilevel"/>
    <w:tmpl w:val="9EF82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615551C"/>
    <w:multiLevelType w:val="hybridMultilevel"/>
    <w:tmpl w:val="AF909500"/>
    <w:lvl w:ilvl="0" w:tplc="AC2215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5527CF"/>
    <w:multiLevelType w:val="hybridMultilevel"/>
    <w:tmpl w:val="BC021696"/>
    <w:lvl w:ilvl="0" w:tplc="38B0415C">
      <w:start w:val="1"/>
      <w:numFmt w:val="bullet"/>
      <w:lvlText w:val=""/>
      <w:lvlJc w:val="left"/>
      <w:pPr>
        <w:ind w:left="720" w:hanging="360"/>
      </w:pPr>
      <w:rPr>
        <w:rFonts w:ascii="Symbol" w:hAnsi="Symbol" w:hint="default"/>
      </w:rPr>
    </w:lvl>
    <w:lvl w:ilvl="1" w:tplc="E546435E">
      <w:start w:val="1"/>
      <w:numFmt w:val="bullet"/>
      <w:lvlText w:val="o"/>
      <w:lvlJc w:val="left"/>
      <w:pPr>
        <w:ind w:left="1440" w:hanging="360"/>
      </w:pPr>
      <w:rPr>
        <w:rFonts w:ascii="Courier New" w:hAnsi="Courier New" w:cs="Courier New" w:hint="default"/>
      </w:rPr>
    </w:lvl>
    <w:lvl w:ilvl="2" w:tplc="D40A25C8" w:tentative="1">
      <w:start w:val="1"/>
      <w:numFmt w:val="bullet"/>
      <w:lvlText w:val=""/>
      <w:lvlJc w:val="left"/>
      <w:pPr>
        <w:ind w:left="2160" w:hanging="360"/>
      </w:pPr>
      <w:rPr>
        <w:rFonts w:ascii="Wingdings" w:hAnsi="Wingdings" w:hint="default"/>
      </w:rPr>
    </w:lvl>
    <w:lvl w:ilvl="3" w:tplc="CD22107A" w:tentative="1">
      <w:start w:val="1"/>
      <w:numFmt w:val="bullet"/>
      <w:lvlText w:val=""/>
      <w:lvlJc w:val="left"/>
      <w:pPr>
        <w:ind w:left="2880" w:hanging="360"/>
      </w:pPr>
      <w:rPr>
        <w:rFonts w:ascii="Symbol" w:hAnsi="Symbol" w:hint="default"/>
      </w:rPr>
    </w:lvl>
    <w:lvl w:ilvl="4" w:tplc="6C4ABDBC" w:tentative="1">
      <w:start w:val="1"/>
      <w:numFmt w:val="bullet"/>
      <w:lvlText w:val="o"/>
      <w:lvlJc w:val="left"/>
      <w:pPr>
        <w:ind w:left="3600" w:hanging="360"/>
      </w:pPr>
      <w:rPr>
        <w:rFonts w:ascii="Courier New" w:hAnsi="Courier New" w:cs="Courier New" w:hint="default"/>
      </w:rPr>
    </w:lvl>
    <w:lvl w:ilvl="5" w:tplc="8D8241D4" w:tentative="1">
      <w:start w:val="1"/>
      <w:numFmt w:val="bullet"/>
      <w:lvlText w:val=""/>
      <w:lvlJc w:val="left"/>
      <w:pPr>
        <w:ind w:left="4320" w:hanging="360"/>
      </w:pPr>
      <w:rPr>
        <w:rFonts w:ascii="Wingdings" w:hAnsi="Wingdings" w:hint="default"/>
      </w:rPr>
    </w:lvl>
    <w:lvl w:ilvl="6" w:tplc="B838B50A" w:tentative="1">
      <w:start w:val="1"/>
      <w:numFmt w:val="bullet"/>
      <w:lvlText w:val=""/>
      <w:lvlJc w:val="left"/>
      <w:pPr>
        <w:ind w:left="5040" w:hanging="360"/>
      </w:pPr>
      <w:rPr>
        <w:rFonts w:ascii="Symbol" w:hAnsi="Symbol" w:hint="default"/>
      </w:rPr>
    </w:lvl>
    <w:lvl w:ilvl="7" w:tplc="D6A036D8" w:tentative="1">
      <w:start w:val="1"/>
      <w:numFmt w:val="bullet"/>
      <w:lvlText w:val="o"/>
      <w:lvlJc w:val="left"/>
      <w:pPr>
        <w:ind w:left="5760" w:hanging="360"/>
      </w:pPr>
      <w:rPr>
        <w:rFonts w:ascii="Courier New" w:hAnsi="Courier New" w:cs="Courier New" w:hint="default"/>
      </w:rPr>
    </w:lvl>
    <w:lvl w:ilvl="8" w:tplc="87EE46FC"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9"/>
  </w:num>
  <w:num w:numId="4">
    <w:abstractNumId w:val="4"/>
  </w:num>
  <w:num w:numId="5">
    <w:abstractNumId w:val="9"/>
  </w:num>
  <w:num w:numId="6">
    <w:abstractNumId w:val="9"/>
  </w:num>
  <w:num w:numId="7">
    <w:abstractNumId w:val="9"/>
  </w:num>
  <w:num w:numId="8">
    <w:abstractNumId w:val="9"/>
  </w:num>
  <w:num w:numId="9">
    <w:abstractNumId w:val="10"/>
  </w:num>
  <w:num w:numId="10">
    <w:abstractNumId w:val="12"/>
  </w:num>
  <w:num w:numId="11">
    <w:abstractNumId w:val="8"/>
  </w:num>
  <w:num w:numId="12">
    <w:abstractNumId w:val="9"/>
  </w:num>
  <w:num w:numId="13">
    <w:abstractNumId w:val="9"/>
  </w:num>
  <w:num w:numId="14">
    <w:abstractNumId w:val="9"/>
  </w:num>
  <w:num w:numId="15">
    <w:abstractNumId w:val="9"/>
  </w:num>
  <w:num w:numId="16">
    <w:abstractNumId w:val="6"/>
  </w:num>
  <w:num w:numId="17">
    <w:abstractNumId w:val="7"/>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1"/>
  </w:num>
  <w:num w:numId="31">
    <w:abstractNumId w:val="5"/>
  </w:num>
  <w:num w:numId="32">
    <w:abstractNumId w:val="2"/>
  </w:num>
  <w:num w:numId="33">
    <w:abstractNumId w:val="0"/>
  </w:num>
  <w:num w:numId="34">
    <w:abstractNumId w:val="11"/>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22587125"/>
    <w:docVar w:name="MPDocIDTemplate" w:val="%l| %n|v%v| %c|.%m"/>
    <w:docVar w:name="MPDocIDTemplateDefault" w:val="%l| %n|v%v| %c|.%m"/>
    <w:docVar w:name="NewDocStampType" w:val="7"/>
    <w:docVar w:name="zzmpLegacyTrailerRemovedNew" w:val="True"/>
    <w:docVar w:name="zzmpTrailerDateFormat" w:val="0"/>
  </w:docVars>
  <w:rsids>
    <w:rsidRoot w:val="005F47F6"/>
    <w:rsid w:val="00003A37"/>
    <w:rsid w:val="00004A8A"/>
    <w:rsid w:val="000054E1"/>
    <w:rsid w:val="00005BE5"/>
    <w:rsid w:val="00007A0C"/>
    <w:rsid w:val="000115C6"/>
    <w:rsid w:val="00012388"/>
    <w:rsid w:val="00013D96"/>
    <w:rsid w:val="00013FF4"/>
    <w:rsid w:val="00015AD5"/>
    <w:rsid w:val="0001613D"/>
    <w:rsid w:val="00017BB0"/>
    <w:rsid w:val="00020E63"/>
    <w:rsid w:val="000230E7"/>
    <w:rsid w:val="0002759F"/>
    <w:rsid w:val="0003237F"/>
    <w:rsid w:val="00036BD6"/>
    <w:rsid w:val="000420C3"/>
    <w:rsid w:val="00042B9C"/>
    <w:rsid w:val="000437A5"/>
    <w:rsid w:val="00045AD2"/>
    <w:rsid w:val="000557B6"/>
    <w:rsid w:val="00055E6A"/>
    <w:rsid w:val="00057077"/>
    <w:rsid w:val="0005748C"/>
    <w:rsid w:val="00060528"/>
    <w:rsid w:val="000635A1"/>
    <w:rsid w:val="00064B1C"/>
    <w:rsid w:val="000665BC"/>
    <w:rsid w:val="00067FB9"/>
    <w:rsid w:val="000703F6"/>
    <w:rsid w:val="00070F2C"/>
    <w:rsid w:val="00071470"/>
    <w:rsid w:val="000729BA"/>
    <w:rsid w:val="00072E72"/>
    <w:rsid w:val="00075119"/>
    <w:rsid w:val="00080120"/>
    <w:rsid w:val="00081D1F"/>
    <w:rsid w:val="00081D5C"/>
    <w:rsid w:val="00082223"/>
    <w:rsid w:val="0008517B"/>
    <w:rsid w:val="000865FD"/>
    <w:rsid w:val="000910ED"/>
    <w:rsid w:val="00093121"/>
    <w:rsid w:val="00094060"/>
    <w:rsid w:val="00094C38"/>
    <w:rsid w:val="00095BEE"/>
    <w:rsid w:val="00096B8F"/>
    <w:rsid w:val="000A0AE7"/>
    <w:rsid w:val="000A2431"/>
    <w:rsid w:val="000A3713"/>
    <w:rsid w:val="000A474C"/>
    <w:rsid w:val="000A4909"/>
    <w:rsid w:val="000A63C7"/>
    <w:rsid w:val="000A6C75"/>
    <w:rsid w:val="000B2827"/>
    <w:rsid w:val="000B3788"/>
    <w:rsid w:val="000B499E"/>
    <w:rsid w:val="000B60E0"/>
    <w:rsid w:val="000B7303"/>
    <w:rsid w:val="000B75BE"/>
    <w:rsid w:val="000C2BD0"/>
    <w:rsid w:val="000C3B9A"/>
    <w:rsid w:val="000C4926"/>
    <w:rsid w:val="000C6290"/>
    <w:rsid w:val="000C6FD5"/>
    <w:rsid w:val="000C7AC8"/>
    <w:rsid w:val="000D1707"/>
    <w:rsid w:val="000D1E8C"/>
    <w:rsid w:val="000D22DE"/>
    <w:rsid w:val="000D2833"/>
    <w:rsid w:val="000D5760"/>
    <w:rsid w:val="000D6906"/>
    <w:rsid w:val="000D71E9"/>
    <w:rsid w:val="000E0ADB"/>
    <w:rsid w:val="000E4A00"/>
    <w:rsid w:val="000E704B"/>
    <w:rsid w:val="000E7D8C"/>
    <w:rsid w:val="000F08FC"/>
    <w:rsid w:val="000F3AB6"/>
    <w:rsid w:val="000F4AE7"/>
    <w:rsid w:val="000F7BC6"/>
    <w:rsid w:val="000F7C4E"/>
    <w:rsid w:val="001018D2"/>
    <w:rsid w:val="001026B0"/>
    <w:rsid w:val="00105697"/>
    <w:rsid w:val="00112683"/>
    <w:rsid w:val="0011353C"/>
    <w:rsid w:val="0011360D"/>
    <w:rsid w:val="0011725B"/>
    <w:rsid w:val="00117941"/>
    <w:rsid w:val="0012515A"/>
    <w:rsid w:val="00127488"/>
    <w:rsid w:val="00127771"/>
    <w:rsid w:val="00131318"/>
    <w:rsid w:val="00133428"/>
    <w:rsid w:val="00136E24"/>
    <w:rsid w:val="001375EA"/>
    <w:rsid w:val="001377D3"/>
    <w:rsid w:val="00137E60"/>
    <w:rsid w:val="00141BB7"/>
    <w:rsid w:val="00144856"/>
    <w:rsid w:val="00144ACA"/>
    <w:rsid w:val="00146D6E"/>
    <w:rsid w:val="00147D15"/>
    <w:rsid w:val="00150CE9"/>
    <w:rsid w:val="00152A38"/>
    <w:rsid w:val="00152FEC"/>
    <w:rsid w:val="00155170"/>
    <w:rsid w:val="00155301"/>
    <w:rsid w:val="001567AB"/>
    <w:rsid w:val="00160D5A"/>
    <w:rsid w:val="0016176F"/>
    <w:rsid w:val="00161FD2"/>
    <w:rsid w:val="00162514"/>
    <w:rsid w:val="00162E99"/>
    <w:rsid w:val="00164770"/>
    <w:rsid w:val="001669AB"/>
    <w:rsid w:val="00170341"/>
    <w:rsid w:val="00171270"/>
    <w:rsid w:val="001733DA"/>
    <w:rsid w:val="001737EE"/>
    <w:rsid w:val="0017581D"/>
    <w:rsid w:val="00181084"/>
    <w:rsid w:val="00183700"/>
    <w:rsid w:val="0018412D"/>
    <w:rsid w:val="00185FC6"/>
    <w:rsid w:val="00186409"/>
    <w:rsid w:val="00187599"/>
    <w:rsid w:val="0019596E"/>
    <w:rsid w:val="00197250"/>
    <w:rsid w:val="001A0860"/>
    <w:rsid w:val="001A4D6B"/>
    <w:rsid w:val="001A7111"/>
    <w:rsid w:val="001B2CD0"/>
    <w:rsid w:val="001B47C4"/>
    <w:rsid w:val="001B4A3D"/>
    <w:rsid w:val="001B759E"/>
    <w:rsid w:val="001B77CD"/>
    <w:rsid w:val="001C00E7"/>
    <w:rsid w:val="001C2314"/>
    <w:rsid w:val="001C2E6A"/>
    <w:rsid w:val="001C3EFA"/>
    <w:rsid w:val="001C7F16"/>
    <w:rsid w:val="001D16C0"/>
    <w:rsid w:val="001D24F5"/>
    <w:rsid w:val="001D71F1"/>
    <w:rsid w:val="001E0F09"/>
    <w:rsid w:val="001E1126"/>
    <w:rsid w:val="001E1521"/>
    <w:rsid w:val="001E183E"/>
    <w:rsid w:val="001E1F94"/>
    <w:rsid w:val="001E2422"/>
    <w:rsid w:val="001E3561"/>
    <w:rsid w:val="001E7CDA"/>
    <w:rsid w:val="001F2114"/>
    <w:rsid w:val="001F247C"/>
    <w:rsid w:val="001F3702"/>
    <w:rsid w:val="001F3919"/>
    <w:rsid w:val="001F4375"/>
    <w:rsid w:val="001F6242"/>
    <w:rsid w:val="00200B4C"/>
    <w:rsid w:val="0020139A"/>
    <w:rsid w:val="00203274"/>
    <w:rsid w:val="002055B3"/>
    <w:rsid w:val="00205EB9"/>
    <w:rsid w:val="002062D2"/>
    <w:rsid w:val="00206917"/>
    <w:rsid w:val="00206CFC"/>
    <w:rsid w:val="002107D2"/>
    <w:rsid w:val="00211066"/>
    <w:rsid w:val="0021107F"/>
    <w:rsid w:val="00211F23"/>
    <w:rsid w:val="00213D95"/>
    <w:rsid w:val="00214079"/>
    <w:rsid w:val="002203CB"/>
    <w:rsid w:val="00222191"/>
    <w:rsid w:val="00223E7F"/>
    <w:rsid w:val="00225896"/>
    <w:rsid w:val="00227784"/>
    <w:rsid w:val="00230EDA"/>
    <w:rsid w:val="002340E2"/>
    <w:rsid w:val="00236F5A"/>
    <w:rsid w:val="0023782D"/>
    <w:rsid w:val="002426B7"/>
    <w:rsid w:val="00242DEF"/>
    <w:rsid w:val="00243B97"/>
    <w:rsid w:val="00245731"/>
    <w:rsid w:val="002466B3"/>
    <w:rsid w:val="00246BD1"/>
    <w:rsid w:val="00250B4C"/>
    <w:rsid w:val="002523E0"/>
    <w:rsid w:val="002539BB"/>
    <w:rsid w:val="0025556B"/>
    <w:rsid w:val="00256104"/>
    <w:rsid w:val="002574E8"/>
    <w:rsid w:val="002575DC"/>
    <w:rsid w:val="00257C4E"/>
    <w:rsid w:val="00260BAD"/>
    <w:rsid w:val="00261B4F"/>
    <w:rsid w:val="002624C2"/>
    <w:rsid w:val="00264201"/>
    <w:rsid w:val="0026424E"/>
    <w:rsid w:val="00265BAC"/>
    <w:rsid w:val="00266159"/>
    <w:rsid w:val="002671C8"/>
    <w:rsid w:val="00270A4B"/>
    <w:rsid w:val="002757DC"/>
    <w:rsid w:val="00275C47"/>
    <w:rsid w:val="00285105"/>
    <w:rsid w:val="002867C0"/>
    <w:rsid w:val="002901FE"/>
    <w:rsid w:val="00292A55"/>
    <w:rsid w:val="002945BD"/>
    <w:rsid w:val="002949D7"/>
    <w:rsid w:val="00297334"/>
    <w:rsid w:val="002977BE"/>
    <w:rsid w:val="002A124E"/>
    <w:rsid w:val="002A24FC"/>
    <w:rsid w:val="002A2DDE"/>
    <w:rsid w:val="002A356D"/>
    <w:rsid w:val="002A50D0"/>
    <w:rsid w:val="002A5546"/>
    <w:rsid w:val="002A5D8A"/>
    <w:rsid w:val="002A7088"/>
    <w:rsid w:val="002A71FD"/>
    <w:rsid w:val="002B1AC6"/>
    <w:rsid w:val="002B466D"/>
    <w:rsid w:val="002B537A"/>
    <w:rsid w:val="002B6265"/>
    <w:rsid w:val="002B764D"/>
    <w:rsid w:val="002C2941"/>
    <w:rsid w:val="002C4850"/>
    <w:rsid w:val="002C7C4D"/>
    <w:rsid w:val="002D3882"/>
    <w:rsid w:val="002E29A4"/>
    <w:rsid w:val="002E48F3"/>
    <w:rsid w:val="002E77F4"/>
    <w:rsid w:val="002E782A"/>
    <w:rsid w:val="002F5154"/>
    <w:rsid w:val="002F523E"/>
    <w:rsid w:val="00300B9C"/>
    <w:rsid w:val="0030138C"/>
    <w:rsid w:val="00303AB6"/>
    <w:rsid w:val="00303EE7"/>
    <w:rsid w:val="00304847"/>
    <w:rsid w:val="00306E43"/>
    <w:rsid w:val="00307C90"/>
    <w:rsid w:val="0031029D"/>
    <w:rsid w:val="00312FE5"/>
    <w:rsid w:val="003151DD"/>
    <w:rsid w:val="00315558"/>
    <w:rsid w:val="00317ADB"/>
    <w:rsid w:val="0032062B"/>
    <w:rsid w:val="003207E0"/>
    <w:rsid w:val="003212BA"/>
    <w:rsid w:val="0032205E"/>
    <w:rsid w:val="003221BC"/>
    <w:rsid w:val="003246AF"/>
    <w:rsid w:val="003248D1"/>
    <w:rsid w:val="003261D0"/>
    <w:rsid w:val="00326EA7"/>
    <w:rsid w:val="00326FE8"/>
    <w:rsid w:val="0033122E"/>
    <w:rsid w:val="003353B0"/>
    <w:rsid w:val="00335866"/>
    <w:rsid w:val="00336F75"/>
    <w:rsid w:val="003371CB"/>
    <w:rsid w:val="0034197A"/>
    <w:rsid w:val="0034324E"/>
    <w:rsid w:val="00343A05"/>
    <w:rsid w:val="003505F1"/>
    <w:rsid w:val="00350E03"/>
    <w:rsid w:val="00353636"/>
    <w:rsid w:val="0035783A"/>
    <w:rsid w:val="00360650"/>
    <w:rsid w:val="0036126D"/>
    <w:rsid w:val="00362C4E"/>
    <w:rsid w:val="00365F8A"/>
    <w:rsid w:val="00365FB0"/>
    <w:rsid w:val="00367DF7"/>
    <w:rsid w:val="003702DE"/>
    <w:rsid w:val="003712B5"/>
    <w:rsid w:val="00371F73"/>
    <w:rsid w:val="00372878"/>
    <w:rsid w:val="00375381"/>
    <w:rsid w:val="0038039A"/>
    <w:rsid w:val="00382219"/>
    <w:rsid w:val="00382B38"/>
    <w:rsid w:val="00382F1F"/>
    <w:rsid w:val="00382FA0"/>
    <w:rsid w:val="0038498A"/>
    <w:rsid w:val="00387817"/>
    <w:rsid w:val="00391DC1"/>
    <w:rsid w:val="00392099"/>
    <w:rsid w:val="00393C82"/>
    <w:rsid w:val="003A17CD"/>
    <w:rsid w:val="003A3FBC"/>
    <w:rsid w:val="003A4FF0"/>
    <w:rsid w:val="003A5B51"/>
    <w:rsid w:val="003A5FBC"/>
    <w:rsid w:val="003B0038"/>
    <w:rsid w:val="003B1B46"/>
    <w:rsid w:val="003B29BA"/>
    <w:rsid w:val="003B2E86"/>
    <w:rsid w:val="003B33F5"/>
    <w:rsid w:val="003B3546"/>
    <w:rsid w:val="003B40B6"/>
    <w:rsid w:val="003B61CF"/>
    <w:rsid w:val="003B67CA"/>
    <w:rsid w:val="003B7389"/>
    <w:rsid w:val="003C3E2D"/>
    <w:rsid w:val="003C416F"/>
    <w:rsid w:val="003C5E61"/>
    <w:rsid w:val="003C69EB"/>
    <w:rsid w:val="003D0F32"/>
    <w:rsid w:val="003D142A"/>
    <w:rsid w:val="003D2938"/>
    <w:rsid w:val="003D2FE2"/>
    <w:rsid w:val="003D420D"/>
    <w:rsid w:val="003D5812"/>
    <w:rsid w:val="003D5B01"/>
    <w:rsid w:val="003D69D4"/>
    <w:rsid w:val="003D7AA4"/>
    <w:rsid w:val="003E159D"/>
    <w:rsid w:val="003E1A71"/>
    <w:rsid w:val="003E2EF1"/>
    <w:rsid w:val="003E5232"/>
    <w:rsid w:val="003F3C5C"/>
    <w:rsid w:val="003F4CD1"/>
    <w:rsid w:val="003F58B9"/>
    <w:rsid w:val="003F5C24"/>
    <w:rsid w:val="004005C2"/>
    <w:rsid w:val="004013DF"/>
    <w:rsid w:val="00401476"/>
    <w:rsid w:val="004037FB"/>
    <w:rsid w:val="00406102"/>
    <w:rsid w:val="00406E03"/>
    <w:rsid w:val="00410171"/>
    <w:rsid w:val="00414189"/>
    <w:rsid w:val="00416A09"/>
    <w:rsid w:val="00417601"/>
    <w:rsid w:val="00420621"/>
    <w:rsid w:val="00420F61"/>
    <w:rsid w:val="00426008"/>
    <w:rsid w:val="00430847"/>
    <w:rsid w:val="00430A6C"/>
    <w:rsid w:val="00430EF9"/>
    <w:rsid w:val="0044042B"/>
    <w:rsid w:val="004414C3"/>
    <w:rsid w:val="00447633"/>
    <w:rsid w:val="00454802"/>
    <w:rsid w:val="00454A90"/>
    <w:rsid w:val="004554B1"/>
    <w:rsid w:val="00462801"/>
    <w:rsid w:val="00463E95"/>
    <w:rsid w:val="00464B30"/>
    <w:rsid w:val="00465E26"/>
    <w:rsid w:val="00466606"/>
    <w:rsid w:val="00466981"/>
    <w:rsid w:val="0047178E"/>
    <w:rsid w:val="00472BD5"/>
    <w:rsid w:val="004761F4"/>
    <w:rsid w:val="004764A4"/>
    <w:rsid w:val="0048384B"/>
    <w:rsid w:val="00483A61"/>
    <w:rsid w:val="00483EB7"/>
    <w:rsid w:val="004856F3"/>
    <w:rsid w:val="00485A90"/>
    <w:rsid w:val="00490DB9"/>
    <w:rsid w:val="00491552"/>
    <w:rsid w:val="00493583"/>
    <w:rsid w:val="00493AC6"/>
    <w:rsid w:val="0049468E"/>
    <w:rsid w:val="0049481B"/>
    <w:rsid w:val="00495FAD"/>
    <w:rsid w:val="004A10C5"/>
    <w:rsid w:val="004A1A23"/>
    <w:rsid w:val="004A316C"/>
    <w:rsid w:val="004A50D8"/>
    <w:rsid w:val="004B025B"/>
    <w:rsid w:val="004B0301"/>
    <w:rsid w:val="004B1B91"/>
    <w:rsid w:val="004B275A"/>
    <w:rsid w:val="004B45EE"/>
    <w:rsid w:val="004B54F6"/>
    <w:rsid w:val="004B63AE"/>
    <w:rsid w:val="004B689C"/>
    <w:rsid w:val="004B692D"/>
    <w:rsid w:val="004B6B81"/>
    <w:rsid w:val="004C0020"/>
    <w:rsid w:val="004C03B2"/>
    <w:rsid w:val="004C3D96"/>
    <w:rsid w:val="004C3DE7"/>
    <w:rsid w:val="004C504D"/>
    <w:rsid w:val="004D1CA6"/>
    <w:rsid w:val="004D297F"/>
    <w:rsid w:val="004D32F6"/>
    <w:rsid w:val="004D6708"/>
    <w:rsid w:val="004D7D18"/>
    <w:rsid w:val="004E01AE"/>
    <w:rsid w:val="004E0A28"/>
    <w:rsid w:val="004E0F43"/>
    <w:rsid w:val="004E33F3"/>
    <w:rsid w:val="004E53C7"/>
    <w:rsid w:val="004E53ED"/>
    <w:rsid w:val="004E7DD4"/>
    <w:rsid w:val="004F1530"/>
    <w:rsid w:val="004F1606"/>
    <w:rsid w:val="004F33C0"/>
    <w:rsid w:val="004F4309"/>
    <w:rsid w:val="004F5075"/>
    <w:rsid w:val="005010C5"/>
    <w:rsid w:val="00503C58"/>
    <w:rsid w:val="00504AF5"/>
    <w:rsid w:val="005074CB"/>
    <w:rsid w:val="00507537"/>
    <w:rsid w:val="0051011F"/>
    <w:rsid w:val="00512988"/>
    <w:rsid w:val="005146DF"/>
    <w:rsid w:val="00514A1F"/>
    <w:rsid w:val="005168DC"/>
    <w:rsid w:val="00516E1E"/>
    <w:rsid w:val="00520A05"/>
    <w:rsid w:val="00523D05"/>
    <w:rsid w:val="005302C9"/>
    <w:rsid w:val="00532E0D"/>
    <w:rsid w:val="00532F16"/>
    <w:rsid w:val="0053429D"/>
    <w:rsid w:val="00537225"/>
    <w:rsid w:val="00540927"/>
    <w:rsid w:val="00541226"/>
    <w:rsid w:val="0054412A"/>
    <w:rsid w:val="00545E17"/>
    <w:rsid w:val="0054646A"/>
    <w:rsid w:val="0055561F"/>
    <w:rsid w:val="005556E9"/>
    <w:rsid w:val="00560973"/>
    <w:rsid w:val="0056098E"/>
    <w:rsid w:val="00561B84"/>
    <w:rsid w:val="005659B3"/>
    <w:rsid w:val="0056704F"/>
    <w:rsid w:val="00567D07"/>
    <w:rsid w:val="00571052"/>
    <w:rsid w:val="00572541"/>
    <w:rsid w:val="005733EF"/>
    <w:rsid w:val="00584B7C"/>
    <w:rsid w:val="005869B4"/>
    <w:rsid w:val="00586E83"/>
    <w:rsid w:val="00591C75"/>
    <w:rsid w:val="00592DAD"/>
    <w:rsid w:val="0059437E"/>
    <w:rsid w:val="00596126"/>
    <w:rsid w:val="0059720B"/>
    <w:rsid w:val="005A2AA3"/>
    <w:rsid w:val="005A3C2C"/>
    <w:rsid w:val="005A4AB2"/>
    <w:rsid w:val="005A4CA5"/>
    <w:rsid w:val="005A5C81"/>
    <w:rsid w:val="005A7AD1"/>
    <w:rsid w:val="005B04C0"/>
    <w:rsid w:val="005B0C82"/>
    <w:rsid w:val="005B12EA"/>
    <w:rsid w:val="005B2270"/>
    <w:rsid w:val="005B2D60"/>
    <w:rsid w:val="005B4550"/>
    <w:rsid w:val="005B4CE5"/>
    <w:rsid w:val="005B7F15"/>
    <w:rsid w:val="005C0D93"/>
    <w:rsid w:val="005C227B"/>
    <w:rsid w:val="005C36E3"/>
    <w:rsid w:val="005C3DB4"/>
    <w:rsid w:val="005C61FB"/>
    <w:rsid w:val="005D3EB6"/>
    <w:rsid w:val="005D4211"/>
    <w:rsid w:val="005E03BF"/>
    <w:rsid w:val="005E044A"/>
    <w:rsid w:val="005E581C"/>
    <w:rsid w:val="005E7D17"/>
    <w:rsid w:val="005F2CB1"/>
    <w:rsid w:val="005F3BC9"/>
    <w:rsid w:val="005F47F6"/>
    <w:rsid w:val="005F5810"/>
    <w:rsid w:val="00605130"/>
    <w:rsid w:val="00605798"/>
    <w:rsid w:val="00606315"/>
    <w:rsid w:val="00610656"/>
    <w:rsid w:val="00611125"/>
    <w:rsid w:val="006122CC"/>
    <w:rsid w:val="00612C82"/>
    <w:rsid w:val="00613E0A"/>
    <w:rsid w:val="00614B2E"/>
    <w:rsid w:val="006161B6"/>
    <w:rsid w:val="006166D1"/>
    <w:rsid w:val="006211FD"/>
    <w:rsid w:val="00621265"/>
    <w:rsid w:val="00621FA3"/>
    <w:rsid w:val="00622499"/>
    <w:rsid w:val="00625A1C"/>
    <w:rsid w:val="00630356"/>
    <w:rsid w:val="00630FB5"/>
    <w:rsid w:val="006312EE"/>
    <w:rsid w:val="0063413E"/>
    <w:rsid w:val="00635CF3"/>
    <w:rsid w:val="00636187"/>
    <w:rsid w:val="00637568"/>
    <w:rsid w:val="00642DF2"/>
    <w:rsid w:val="00644756"/>
    <w:rsid w:val="00646C3F"/>
    <w:rsid w:val="006529E5"/>
    <w:rsid w:val="0065308F"/>
    <w:rsid w:val="00655831"/>
    <w:rsid w:val="0065669B"/>
    <w:rsid w:val="006572B3"/>
    <w:rsid w:val="00657352"/>
    <w:rsid w:val="00657950"/>
    <w:rsid w:val="00662756"/>
    <w:rsid w:val="006634D4"/>
    <w:rsid w:val="00663CCB"/>
    <w:rsid w:val="006663F2"/>
    <w:rsid w:val="00667EA1"/>
    <w:rsid w:val="00670E44"/>
    <w:rsid w:val="00671414"/>
    <w:rsid w:val="006720C3"/>
    <w:rsid w:val="00672B40"/>
    <w:rsid w:val="00673048"/>
    <w:rsid w:val="00675D7E"/>
    <w:rsid w:val="00677517"/>
    <w:rsid w:val="006775AB"/>
    <w:rsid w:val="006833C5"/>
    <w:rsid w:val="006858C4"/>
    <w:rsid w:val="00685EC8"/>
    <w:rsid w:val="006906CD"/>
    <w:rsid w:val="00694275"/>
    <w:rsid w:val="0069549E"/>
    <w:rsid w:val="006A18E4"/>
    <w:rsid w:val="006A51BC"/>
    <w:rsid w:val="006A6CEC"/>
    <w:rsid w:val="006A6DAC"/>
    <w:rsid w:val="006B0134"/>
    <w:rsid w:val="006B0CCB"/>
    <w:rsid w:val="006B62E3"/>
    <w:rsid w:val="006B7D50"/>
    <w:rsid w:val="006C538B"/>
    <w:rsid w:val="006C555C"/>
    <w:rsid w:val="006C66EB"/>
    <w:rsid w:val="006C7B79"/>
    <w:rsid w:val="006D1702"/>
    <w:rsid w:val="006D5ACC"/>
    <w:rsid w:val="006E0A09"/>
    <w:rsid w:val="006E3C6F"/>
    <w:rsid w:val="006E5CE7"/>
    <w:rsid w:val="006E5D92"/>
    <w:rsid w:val="006E7C43"/>
    <w:rsid w:val="006F0C4C"/>
    <w:rsid w:val="006F2E9F"/>
    <w:rsid w:val="006F49F0"/>
    <w:rsid w:val="006F5FF5"/>
    <w:rsid w:val="006F6647"/>
    <w:rsid w:val="006F77A9"/>
    <w:rsid w:val="007000AD"/>
    <w:rsid w:val="00700B8F"/>
    <w:rsid w:val="00701940"/>
    <w:rsid w:val="00702962"/>
    <w:rsid w:val="0070477A"/>
    <w:rsid w:val="007053AC"/>
    <w:rsid w:val="00705D2C"/>
    <w:rsid w:val="00710CAA"/>
    <w:rsid w:val="00714050"/>
    <w:rsid w:val="00715CD8"/>
    <w:rsid w:val="0071649C"/>
    <w:rsid w:val="00716DF3"/>
    <w:rsid w:val="00722D4D"/>
    <w:rsid w:val="007239EF"/>
    <w:rsid w:val="0072743C"/>
    <w:rsid w:val="00731B14"/>
    <w:rsid w:val="0073491A"/>
    <w:rsid w:val="00741D56"/>
    <w:rsid w:val="00746C6F"/>
    <w:rsid w:val="007503D7"/>
    <w:rsid w:val="007509D0"/>
    <w:rsid w:val="007524B8"/>
    <w:rsid w:val="00754C11"/>
    <w:rsid w:val="007561AF"/>
    <w:rsid w:val="007566C4"/>
    <w:rsid w:val="00761ACC"/>
    <w:rsid w:val="00762447"/>
    <w:rsid w:val="007628E2"/>
    <w:rsid w:val="00764BC6"/>
    <w:rsid w:val="007651BE"/>
    <w:rsid w:val="007657A6"/>
    <w:rsid w:val="00766311"/>
    <w:rsid w:val="007676BE"/>
    <w:rsid w:val="00771DA1"/>
    <w:rsid w:val="00771F54"/>
    <w:rsid w:val="00774BFB"/>
    <w:rsid w:val="00775CBA"/>
    <w:rsid w:val="00776772"/>
    <w:rsid w:val="0077697C"/>
    <w:rsid w:val="00780451"/>
    <w:rsid w:val="00780B81"/>
    <w:rsid w:val="00782931"/>
    <w:rsid w:val="007851C5"/>
    <w:rsid w:val="00785790"/>
    <w:rsid w:val="00786A73"/>
    <w:rsid w:val="00787929"/>
    <w:rsid w:val="0079064F"/>
    <w:rsid w:val="00790BA3"/>
    <w:rsid w:val="007911A3"/>
    <w:rsid w:val="00791C6C"/>
    <w:rsid w:val="00792146"/>
    <w:rsid w:val="00792EFC"/>
    <w:rsid w:val="007952FC"/>
    <w:rsid w:val="00797F96"/>
    <w:rsid w:val="007A05C8"/>
    <w:rsid w:val="007A151C"/>
    <w:rsid w:val="007A3B2D"/>
    <w:rsid w:val="007A5174"/>
    <w:rsid w:val="007A5CE3"/>
    <w:rsid w:val="007B04D0"/>
    <w:rsid w:val="007B221E"/>
    <w:rsid w:val="007B6984"/>
    <w:rsid w:val="007B6DA0"/>
    <w:rsid w:val="007B7282"/>
    <w:rsid w:val="007B7BBB"/>
    <w:rsid w:val="007C1A1F"/>
    <w:rsid w:val="007C2289"/>
    <w:rsid w:val="007C4630"/>
    <w:rsid w:val="007C5161"/>
    <w:rsid w:val="007C7786"/>
    <w:rsid w:val="007D2410"/>
    <w:rsid w:val="007E2FB9"/>
    <w:rsid w:val="007E30BE"/>
    <w:rsid w:val="007E3630"/>
    <w:rsid w:val="007E5A71"/>
    <w:rsid w:val="007F02D8"/>
    <w:rsid w:val="007F18D4"/>
    <w:rsid w:val="007F1CBA"/>
    <w:rsid w:val="007F458D"/>
    <w:rsid w:val="0080050A"/>
    <w:rsid w:val="00803FFE"/>
    <w:rsid w:val="00805369"/>
    <w:rsid w:val="00805A2F"/>
    <w:rsid w:val="008067B4"/>
    <w:rsid w:val="00806D7E"/>
    <w:rsid w:val="00806E1C"/>
    <w:rsid w:val="008110EE"/>
    <w:rsid w:val="0081321D"/>
    <w:rsid w:val="008138A2"/>
    <w:rsid w:val="0081534B"/>
    <w:rsid w:val="00815E32"/>
    <w:rsid w:val="0081613B"/>
    <w:rsid w:val="0081651A"/>
    <w:rsid w:val="008169D3"/>
    <w:rsid w:val="0081784F"/>
    <w:rsid w:val="00821E76"/>
    <w:rsid w:val="0082470C"/>
    <w:rsid w:val="008250B1"/>
    <w:rsid w:val="0082629C"/>
    <w:rsid w:val="00826A9C"/>
    <w:rsid w:val="00830297"/>
    <w:rsid w:val="00831470"/>
    <w:rsid w:val="008329DF"/>
    <w:rsid w:val="008336A8"/>
    <w:rsid w:val="00835E94"/>
    <w:rsid w:val="00837FB3"/>
    <w:rsid w:val="00844C4B"/>
    <w:rsid w:val="00846DF2"/>
    <w:rsid w:val="00851542"/>
    <w:rsid w:val="008526E7"/>
    <w:rsid w:val="008537B2"/>
    <w:rsid w:val="008539C1"/>
    <w:rsid w:val="00856C9F"/>
    <w:rsid w:val="008613C7"/>
    <w:rsid w:val="00863CBA"/>
    <w:rsid w:val="00865924"/>
    <w:rsid w:val="00866851"/>
    <w:rsid w:val="00867DAD"/>
    <w:rsid w:val="00870235"/>
    <w:rsid w:val="00872638"/>
    <w:rsid w:val="00872962"/>
    <w:rsid w:val="008735BD"/>
    <w:rsid w:val="0087582C"/>
    <w:rsid w:val="008762DB"/>
    <w:rsid w:val="00876708"/>
    <w:rsid w:val="00876811"/>
    <w:rsid w:val="00876C8A"/>
    <w:rsid w:val="008776CE"/>
    <w:rsid w:val="00877C05"/>
    <w:rsid w:val="00877DE8"/>
    <w:rsid w:val="0088044B"/>
    <w:rsid w:val="00880F90"/>
    <w:rsid w:val="00881455"/>
    <w:rsid w:val="00883424"/>
    <w:rsid w:val="00884C08"/>
    <w:rsid w:val="0088509B"/>
    <w:rsid w:val="0088554B"/>
    <w:rsid w:val="00894EFD"/>
    <w:rsid w:val="00894F27"/>
    <w:rsid w:val="00895013"/>
    <w:rsid w:val="008A2341"/>
    <w:rsid w:val="008A2D26"/>
    <w:rsid w:val="008A4D29"/>
    <w:rsid w:val="008A652E"/>
    <w:rsid w:val="008B0B0E"/>
    <w:rsid w:val="008B1BE4"/>
    <w:rsid w:val="008B1BF0"/>
    <w:rsid w:val="008B284D"/>
    <w:rsid w:val="008B518C"/>
    <w:rsid w:val="008B51EE"/>
    <w:rsid w:val="008B7BBD"/>
    <w:rsid w:val="008B7BDE"/>
    <w:rsid w:val="008C0A93"/>
    <w:rsid w:val="008C150F"/>
    <w:rsid w:val="008C2E9C"/>
    <w:rsid w:val="008C5999"/>
    <w:rsid w:val="008C78EC"/>
    <w:rsid w:val="008D336C"/>
    <w:rsid w:val="008D74D1"/>
    <w:rsid w:val="008D7613"/>
    <w:rsid w:val="008E09CE"/>
    <w:rsid w:val="008E1413"/>
    <w:rsid w:val="008F177F"/>
    <w:rsid w:val="008F2F80"/>
    <w:rsid w:val="008F30DB"/>
    <w:rsid w:val="008F341A"/>
    <w:rsid w:val="008F3DE5"/>
    <w:rsid w:val="008F56E1"/>
    <w:rsid w:val="00900AF7"/>
    <w:rsid w:val="00902345"/>
    <w:rsid w:val="00905F82"/>
    <w:rsid w:val="00906A8A"/>
    <w:rsid w:val="009074F3"/>
    <w:rsid w:val="00907B0F"/>
    <w:rsid w:val="009119E3"/>
    <w:rsid w:val="00914C8B"/>
    <w:rsid w:val="00915AB9"/>
    <w:rsid w:val="00915AE4"/>
    <w:rsid w:val="009161A5"/>
    <w:rsid w:val="0091626A"/>
    <w:rsid w:val="00916428"/>
    <w:rsid w:val="009225BA"/>
    <w:rsid w:val="00926FBA"/>
    <w:rsid w:val="0092707E"/>
    <w:rsid w:val="00931913"/>
    <w:rsid w:val="00931CEA"/>
    <w:rsid w:val="009332E8"/>
    <w:rsid w:val="0093509E"/>
    <w:rsid w:val="009407C4"/>
    <w:rsid w:val="00941DB4"/>
    <w:rsid w:val="00947D23"/>
    <w:rsid w:val="00956F77"/>
    <w:rsid w:val="00961F6D"/>
    <w:rsid w:val="0096332A"/>
    <w:rsid w:val="00965CDD"/>
    <w:rsid w:val="00967F6E"/>
    <w:rsid w:val="00971E91"/>
    <w:rsid w:val="00972924"/>
    <w:rsid w:val="00973C6E"/>
    <w:rsid w:val="00974C89"/>
    <w:rsid w:val="009752EF"/>
    <w:rsid w:val="009763C5"/>
    <w:rsid w:val="00976457"/>
    <w:rsid w:val="009824B5"/>
    <w:rsid w:val="00984768"/>
    <w:rsid w:val="00985DD4"/>
    <w:rsid w:val="009A1370"/>
    <w:rsid w:val="009A15B7"/>
    <w:rsid w:val="009A28FE"/>
    <w:rsid w:val="009A2CA7"/>
    <w:rsid w:val="009A62AF"/>
    <w:rsid w:val="009B090F"/>
    <w:rsid w:val="009B16EA"/>
    <w:rsid w:val="009B2709"/>
    <w:rsid w:val="009B2B03"/>
    <w:rsid w:val="009B3492"/>
    <w:rsid w:val="009B465F"/>
    <w:rsid w:val="009B5BBB"/>
    <w:rsid w:val="009B68FD"/>
    <w:rsid w:val="009C22EB"/>
    <w:rsid w:val="009C430A"/>
    <w:rsid w:val="009C6B61"/>
    <w:rsid w:val="009C7332"/>
    <w:rsid w:val="009C7AA1"/>
    <w:rsid w:val="009D028A"/>
    <w:rsid w:val="009D0E26"/>
    <w:rsid w:val="009D1EAD"/>
    <w:rsid w:val="009D2045"/>
    <w:rsid w:val="009D3211"/>
    <w:rsid w:val="009D35AC"/>
    <w:rsid w:val="009D5093"/>
    <w:rsid w:val="009D7CA4"/>
    <w:rsid w:val="009D7D0E"/>
    <w:rsid w:val="009E053A"/>
    <w:rsid w:val="009E15B6"/>
    <w:rsid w:val="009E20FD"/>
    <w:rsid w:val="009E39FA"/>
    <w:rsid w:val="009E3A1D"/>
    <w:rsid w:val="009E4525"/>
    <w:rsid w:val="009F01FE"/>
    <w:rsid w:val="009F35AD"/>
    <w:rsid w:val="009F374A"/>
    <w:rsid w:val="009F617A"/>
    <w:rsid w:val="00A018BD"/>
    <w:rsid w:val="00A0500D"/>
    <w:rsid w:val="00A05493"/>
    <w:rsid w:val="00A06D29"/>
    <w:rsid w:val="00A10110"/>
    <w:rsid w:val="00A12390"/>
    <w:rsid w:val="00A13591"/>
    <w:rsid w:val="00A17169"/>
    <w:rsid w:val="00A20714"/>
    <w:rsid w:val="00A22910"/>
    <w:rsid w:val="00A24812"/>
    <w:rsid w:val="00A25301"/>
    <w:rsid w:val="00A300CC"/>
    <w:rsid w:val="00A30C80"/>
    <w:rsid w:val="00A362C4"/>
    <w:rsid w:val="00A431A1"/>
    <w:rsid w:val="00A457E3"/>
    <w:rsid w:val="00A45DDF"/>
    <w:rsid w:val="00A5058A"/>
    <w:rsid w:val="00A51722"/>
    <w:rsid w:val="00A517B4"/>
    <w:rsid w:val="00A530A9"/>
    <w:rsid w:val="00A55741"/>
    <w:rsid w:val="00A564A9"/>
    <w:rsid w:val="00A56F24"/>
    <w:rsid w:val="00A61CD0"/>
    <w:rsid w:val="00A64547"/>
    <w:rsid w:val="00A6461F"/>
    <w:rsid w:val="00A64DFE"/>
    <w:rsid w:val="00A6581A"/>
    <w:rsid w:val="00A67134"/>
    <w:rsid w:val="00A67AB6"/>
    <w:rsid w:val="00A72C93"/>
    <w:rsid w:val="00A73A40"/>
    <w:rsid w:val="00A74FC0"/>
    <w:rsid w:val="00A80098"/>
    <w:rsid w:val="00A830A4"/>
    <w:rsid w:val="00A83EA2"/>
    <w:rsid w:val="00A85778"/>
    <w:rsid w:val="00A85C15"/>
    <w:rsid w:val="00A874C1"/>
    <w:rsid w:val="00A906B6"/>
    <w:rsid w:val="00A90A4D"/>
    <w:rsid w:val="00A93128"/>
    <w:rsid w:val="00A94C45"/>
    <w:rsid w:val="00A96613"/>
    <w:rsid w:val="00A96EFA"/>
    <w:rsid w:val="00A9738F"/>
    <w:rsid w:val="00AA00E1"/>
    <w:rsid w:val="00AA5B47"/>
    <w:rsid w:val="00AB2DE1"/>
    <w:rsid w:val="00AB4CED"/>
    <w:rsid w:val="00AB6DDC"/>
    <w:rsid w:val="00AC0AF0"/>
    <w:rsid w:val="00AC0C26"/>
    <w:rsid w:val="00AC1A47"/>
    <w:rsid w:val="00AC1B5C"/>
    <w:rsid w:val="00AC2133"/>
    <w:rsid w:val="00AC6E4C"/>
    <w:rsid w:val="00AD06F8"/>
    <w:rsid w:val="00AD0DAC"/>
    <w:rsid w:val="00AD183F"/>
    <w:rsid w:val="00AD2718"/>
    <w:rsid w:val="00AD42B3"/>
    <w:rsid w:val="00AD57F3"/>
    <w:rsid w:val="00AD590E"/>
    <w:rsid w:val="00AE1EA6"/>
    <w:rsid w:val="00AE40F9"/>
    <w:rsid w:val="00AE7F15"/>
    <w:rsid w:val="00AF1C7C"/>
    <w:rsid w:val="00AF4BBA"/>
    <w:rsid w:val="00AF4EED"/>
    <w:rsid w:val="00AF727E"/>
    <w:rsid w:val="00B012D6"/>
    <w:rsid w:val="00B01C05"/>
    <w:rsid w:val="00B04DBB"/>
    <w:rsid w:val="00B06BD7"/>
    <w:rsid w:val="00B07B31"/>
    <w:rsid w:val="00B1286F"/>
    <w:rsid w:val="00B1324D"/>
    <w:rsid w:val="00B161B3"/>
    <w:rsid w:val="00B16881"/>
    <w:rsid w:val="00B168C9"/>
    <w:rsid w:val="00B1730B"/>
    <w:rsid w:val="00B2334D"/>
    <w:rsid w:val="00B23CD8"/>
    <w:rsid w:val="00B3029F"/>
    <w:rsid w:val="00B32105"/>
    <w:rsid w:val="00B32D48"/>
    <w:rsid w:val="00B34135"/>
    <w:rsid w:val="00B342EF"/>
    <w:rsid w:val="00B3629C"/>
    <w:rsid w:val="00B3658F"/>
    <w:rsid w:val="00B36958"/>
    <w:rsid w:val="00B41720"/>
    <w:rsid w:val="00B421F7"/>
    <w:rsid w:val="00B4231F"/>
    <w:rsid w:val="00B42AC9"/>
    <w:rsid w:val="00B43C1B"/>
    <w:rsid w:val="00B43EF2"/>
    <w:rsid w:val="00B461A6"/>
    <w:rsid w:val="00B4632E"/>
    <w:rsid w:val="00B475B1"/>
    <w:rsid w:val="00B50091"/>
    <w:rsid w:val="00B51D4E"/>
    <w:rsid w:val="00B57203"/>
    <w:rsid w:val="00B61B3E"/>
    <w:rsid w:val="00B624D3"/>
    <w:rsid w:val="00B73572"/>
    <w:rsid w:val="00B73A99"/>
    <w:rsid w:val="00B73D4D"/>
    <w:rsid w:val="00B74AE6"/>
    <w:rsid w:val="00B75764"/>
    <w:rsid w:val="00B76915"/>
    <w:rsid w:val="00B85EEB"/>
    <w:rsid w:val="00B903C1"/>
    <w:rsid w:val="00B90C3D"/>
    <w:rsid w:val="00B919BD"/>
    <w:rsid w:val="00B91DD9"/>
    <w:rsid w:val="00B9393A"/>
    <w:rsid w:val="00B95411"/>
    <w:rsid w:val="00B959B2"/>
    <w:rsid w:val="00B965D3"/>
    <w:rsid w:val="00BA2461"/>
    <w:rsid w:val="00BA6066"/>
    <w:rsid w:val="00BA614A"/>
    <w:rsid w:val="00BA7397"/>
    <w:rsid w:val="00BB15B1"/>
    <w:rsid w:val="00BB18AA"/>
    <w:rsid w:val="00BB67A5"/>
    <w:rsid w:val="00BB744B"/>
    <w:rsid w:val="00BC4816"/>
    <w:rsid w:val="00BC540C"/>
    <w:rsid w:val="00BC5A2B"/>
    <w:rsid w:val="00BC6546"/>
    <w:rsid w:val="00BC6ED0"/>
    <w:rsid w:val="00BC7D86"/>
    <w:rsid w:val="00BD1209"/>
    <w:rsid w:val="00BD280F"/>
    <w:rsid w:val="00BD2ECA"/>
    <w:rsid w:val="00BD33D4"/>
    <w:rsid w:val="00BD3853"/>
    <w:rsid w:val="00BE032D"/>
    <w:rsid w:val="00BE0A0F"/>
    <w:rsid w:val="00BE143E"/>
    <w:rsid w:val="00BE33E6"/>
    <w:rsid w:val="00BE60C3"/>
    <w:rsid w:val="00BE6EC5"/>
    <w:rsid w:val="00BF208C"/>
    <w:rsid w:val="00BF248F"/>
    <w:rsid w:val="00BF6072"/>
    <w:rsid w:val="00BF6426"/>
    <w:rsid w:val="00BF67CA"/>
    <w:rsid w:val="00C022D4"/>
    <w:rsid w:val="00C025D8"/>
    <w:rsid w:val="00C03AAC"/>
    <w:rsid w:val="00C03F43"/>
    <w:rsid w:val="00C047FF"/>
    <w:rsid w:val="00C04BAB"/>
    <w:rsid w:val="00C070D2"/>
    <w:rsid w:val="00C10266"/>
    <w:rsid w:val="00C11704"/>
    <w:rsid w:val="00C15ECD"/>
    <w:rsid w:val="00C17E6D"/>
    <w:rsid w:val="00C20C3E"/>
    <w:rsid w:val="00C21879"/>
    <w:rsid w:val="00C22611"/>
    <w:rsid w:val="00C23391"/>
    <w:rsid w:val="00C243D7"/>
    <w:rsid w:val="00C2542D"/>
    <w:rsid w:val="00C3118F"/>
    <w:rsid w:val="00C33EF8"/>
    <w:rsid w:val="00C34E62"/>
    <w:rsid w:val="00C3754E"/>
    <w:rsid w:val="00C45409"/>
    <w:rsid w:val="00C45849"/>
    <w:rsid w:val="00C500CD"/>
    <w:rsid w:val="00C50277"/>
    <w:rsid w:val="00C515BD"/>
    <w:rsid w:val="00C52190"/>
    <w:rsid w:val="00C52D06"/>
    <w:rsid w:val="00C53F57"/>
    <w:rsid w:val="00C54145"/>
    <w:rsid w:val="00C5482B"/>
    <w:rsid w:val="00C550AA"/>
    <w:rsid w:val="00C551A0"/>
    <w:rsid w:val="00C57469"/>
    <w:rsid w:val="00C57CD4"/>
    <w:rsid w:val="00C60445"/>
    <w:rsid w:val="00C60A58"/>
    <w:rsid w:val="00C60CBA"/>
    <w:rsid w:val="00C61A98"/>
    <w:rsid w:val="00C62961"/>
    <w:rsid w:val="00C650DB"/>
    <w:rsid w:val="00C660C4"/>
    <w:rsid w:val="00C666BA"/>
    <w:rsid w:val="00C66DD1"/>
    <w:rsid w:val="00C71709"/>
    <w:rsid w:val="00C7292C"/>
    <w:rsid w:val="00C72F81"/>
    <w:rsid w:val="00C7305E"/>
    <w:rsid w:val="00C7534A"/>
    <w:rsid w:val="00C755CD"/>
    <w:rsid w:val="00C75766"/>
    <w:rsid w:val="00C758C3"/>
    <w:rsid w:val="00C7738D"/>
    <w:rsid w:val="00C80A29"/>
    <w:rsid w:val="00C83216"/>
    <w:rsid w:val="00C846FB"/>
    <w:rsid w:val="00C8528E"/>
    <w:rsid w:val="00C8724E"/>
    <w:rsid w:val="00C8750F"/>
    <w:rsid w:val="00C90F5B"/>
    <w:rsid w:val="00C9301A"/>
    <w:rsid w:val="00C93651"/>
    <w:rsid w:val="00C95223"/>
    <w:rsid w:val="00C963C5"/>
    <w:rsid w:val="00CA16E8"/>
    <w:rsid w:val="00CA26FE"/>
    <w:rsid w:val="00CA517D"/>
    <w:rsid w:val="00CB2F6E"/>
    <w:rsid w:val="00CB41A9"/>
    <w:rsid w:val="00CB740F"/>
    <w:rsid w:val="00CC156E"/>
    <w:rsid w:val="00CC1E9D"/>
    <w:rsid w:val="00CC2447"/>
    <w:rsid w:val="00CC7D7D"/>
    <w:rsid w:val="00CD14EB"/>
    <w:rsid w:val="00CD2761"/>
    <w:rsid w:val="00CD3F65"/>
    <w:rsid w:val="00CD5E93"/>
    <w:rsid w:val="00CD6269"/>
    <w:rsid w:val="00CD7519"/>
    <w:rsid w:val="00CD7561"/>
    <w:rsid w:val="00CE1762"/>
    <w:rsid w:val="00CE64E7"/>
    <w:rsid w:val="00CE7247"/>
    <w:rsid w:val="00CE7ED7"/>
    <w:rsid w:val="00CF0984"/>
    <w:rsid w:val="00CF3496"/>
    <w:rsid w:val="00CF3E62"/>
    <w:rsid w:val="00CF4506"/>
    <w:rsid w:val="00CF497B"/>
    <w:rsid w:val="00CF6D31"/>
    <w:rsid w:val="00CF71FE"/>
    <w:rsid w:val="00D03108"/>
    <w:rsid w:val="00D03D0B"/>
    <w:rsid w:val="00D040D8"/>
    <w:rsid w:val="00D04244"/>
    <w:rsid w:val="00D04C48"/>
    <w:rsid w:val="00D1232C"/>
    <w:rsid w:val="00D13B15"/>
    <w:rsid w:val="00D13EB7"/>
    <w:rsid w:val="00D22288"/>
    <w:rsid w:val="00D22B04"/>
    <w:rsid w:val="00D23507"/>
    <w:rsid w:val="00D25ECF"/>
    <w:rsid w:val="00D26C5A"/>
    <w:rsid w:val="00D27F2B"/>
    <w:rsid w:val="00D317BD"/>
    <w:rsid w:val="00D319B4"/>
    <w:rsid w:val="00D353E8"/>
    <w:rsid w:val="00D406F1"/>
    <w:rsid w:val="00D40D74"/>
    <w:rsid w:val="00D418E3"/>
    <w:rsid w:val="00D45125"/>
    <w:rsid w:val="00D47A82"/>
    <w:rsid w:val="00D50142"/>
    <w:rsid w:val="00D56588"/>
    <w:rsid w:val="00D57642"/>
    <w:rsid w:val="00D60A68"/>
    <w:rsid w:val="00D66217"/>
    <w:rsid w:val="00D71159"/>
    <w:rsid w:val="00D73CDC"/>
    <w:rsid w:val="00D75C78"/>
    <w:rsid w:val="00D85AB1"/>
    <w:rsid w:val="00D86155"/>
    <w:rsid w:val="00D876AB"/>
    <w:rsid w:val="00DA31B6"/>
    <w:rsid w:val="00DA31E3"/>
    <w:rsid w:val="00DA40C1"/>
    <w:rsid w:val="00DA4C15"/>
    <w:rsid w:val="00DA767F"/>
    <w:rsid w:val="00DB0DFC"/>
    <w:rsid w:val="00DB1E02"/>
    <w:rsid w:val="00DB4A95"/>
    <w:rsid w:val="00DB4C6C"/>
    <w:rsid w:val="00DB63D3"/>
    <w:rsid w:val="00DB7347"/>
    <w:rsid w:val="00DC1061"/>
    <w:rsid w:val="00DC205F"/>
    <w:rsid w:val="00DC309E"/>
    <w:rsid w:val="00DC51C6"/>
    <w:rsid w:val="00DC6538"/>
    <w:rsid w:val="00DC6718"/>
    <w:rsid w:val="00DC73A1"/>
    <w:rsid w:val="00DD2AFC"/>
    <w:rsid w:val="00DD2F52"/>
    <w:rsid w:val="00DD3C6D"/>
    <w:rsid w:val="00DD7D64"/>
    <w:rsid w:val="00DE32D3"/>
    <w:rsid w:val="00DF04E1"/>
    <w:rsid w:val="00DF07E4"/>
    <w:rsid w:val="00DF1C2A"/>
    <w:rsid w:val="00DF2B6D"/>
    <w:rsid w:val="00DF35A1"/>
    <w:rsid w:val="00DF4D71"/>
    <w:rsid w:val="00DF5E3D"/>
    <w:rsid w:val="00DF744F"/>
    <w:rsid w:val="00E01A5D"/>
    <w:rsid w:val="00E04353"/>
    <w:rsid w:val="00E115C3"/>
    <w:rsid w:val="00E131F4"/>
    <w:rsid w:val="00E16AB1"/>
    <w:rsid w:val="00E21B64"/>
    <w:rsid w:val="00E22E28"/>
    <w:rsid w:val="00E2371B"/>
    <w:rsid w:val="00E25FA1"/>
    <w:rsid w:val="00E26881"/>
    <w:rsid w:val="00E27A2F"/>
    <w:rsid w:val="00E303EC"/>
    <w:rsid w:val="00E3040D"/>
    <w:rsid w:val="00E364B9"/>
    <w:rsid w:val="00E36750"/>
    <w:rsid w:val="00E40E53"/>
    <w:rsid w:val="00E40F81"/>
    <w:rsid w:val="00E436D0"/>
    <w:rsid w:val="00E45C46"/>
    <w:rsid w:val="00E45E90"/>
    <w:rsid w:val="00E47F70"/>
    <w:rsid w:val="00E52681"/>
    <w:rsid w:val="00E532ED"/>
    <w:rsid w:val="00E6055B"/>
    <w:rsid w:val="00E6166A"/>
    <w:rsid w:val="00E61CEA"/>
    <w:rsid w:val="00E62AC1"/>
    <w:rsid w:val="00E6457C"/>
    <w:rsid w:val="00E64AD0"/>
    <w:rsid w:val="00E66868"/>
    <w:rsid w:val="00E705D8"/>
    <w:rsid w:val="00E728BE"/>
    <w:rsid w:val="00E744AC"/>
    <w:rsid w:val="00E75085"/>
    <w:rsid w:val="00E75C38"/>
    <w:rsid w:val="00E75CD2"/>
    <w:rsid w:val="00E768ED"/>
    <w:rsid w:val="00E80AEB"/>
    <w:rsid w:val="00E817D8"/>
    <w:rsid w:val="00E837DE"/>
    <w:rsid w:val="00E86475"/>
    <w:rsid w:val="00E865F2"/>
    <w:rsid w:val="00E904B7"/>
    <w:rsid w:val="00E92F8D"/>
    <w:rsid w:val="00E97406"/>
    <w:rsid w:val="00E97FDD"/>
    <w:rsid w:val="00EA1D58"/>
    <w:rsid w:val="00EA1D63"/>
    <w:rsid w:val="00EB55B5"/>
    <w:rsid w:val="00EB58B1"/>
    <w:rsid w:val="00EB6563"/>
    <w:rsid w:val="00EC3CF8"/>
    <w:rsid w:val="00EC4290"/>
    <w:rsid w:val="00EC652E"/>
    <w:rsid w:val="00ED1480"/>
    <w:rsid w:val="00ED18E7"/>
    <w:rsid w:val="00ED206B"/>
    <w:rsid w:val="00ED3622"/>
    <w:rsid w:val="00ED4C5C"/>
    <w:rsid w:val="00ED5568"/>
    <w:rsid w:val="00ED5946"/>
    <w:rsid w:val="00EE0A5D"/>
    <w:rsid w:val="00EE1F1B"/>
    <w:rsid w:val="00EE626C"/>
    <w:rsid w:val="00EE63B2"/>
    <w:rsid w:val="00EE7400"/>
    <w:rsid w:val="00EF05F9"/>
    <w:rsid w:val="00EF35D0"/>
    <w:rsid w:val="00EF3FE5"/>
    <w:rsid w:val="00EF5F33"/>
    <w:rsid w:val="00F01F87"/>
    <w:rsid w:val="00F05FE7"/>
    <w:rsid w:val="00F075D4"/>
    <w:rsid w:val="00F10832"/>
    <w:rsid w:val="00F11F18"/>
    <w:rsid w:val="00F12605"/>
    <w:rsid w:val="00F126B0"/>
    <w:rsid w:val="00F13F6E"/>
    <w:rsid w:val="00F17C5D"/>
    <w:rsid w:val="00F23AC5"/>
    <w:rsid w:val="00F2496D"/>
    <w:rsid w:val="00F24C83"/>
    <w:rsid w:val="00F31CE3"/>
    <w:rsid w:val="00F3697A"/>
    <w:rsid w:val="00F36B2C"/>
    <w:rsid w:val="00F44BF6"/>
    <w:rsid w:val="00F475CA"/>
    <w:rsid w:val="00F56522"/>
    <w:rsid w:val="00F5701A"/>
    <w:rsid w:val="00F6037A"/>
    <w:rsid w:val="00F60DBD"/>
    <w:rsid w:val="00F64A50"/>
    <w:rsid w:val="00F66BE4"/>
    <w:rsid w:val="00F71BE5"/>
    <w:rsid w:val="00F71D61"/>
    <w:rsid w:val="00F72DB3"/>
    <w:rsid w:val="00F7449E"/>
    <w:rsid w:val="00F7565B"/>
    <w:rsid w:val="00F7603E"/>
    <w:rsid w:val="00F76134"/>
    <w:rsid w:val="00F76E34"/>
    <w:rsid w:val="00F779F3"/>
    <w:rsid w:val="00F77E50"/>
    <w:rsid w:val="00F80048"/>
    <w:rsid w:val="00F80892"/>
    <w:rsid w:val="00F80C0A"/>
    <w:rsid w:val="00F81037"/>
    <w:rsid w:val="00F81F3E"/>
    <w:rsid w:val="00F845BB"/>
    <w:rsid w:val="00F85178"/>
    <w:rsid w:val="00F86186"/>
    <w:rsid w:val="00F921AE"/>
    <w:rsid w:val="00F92942"/>
    <w:rsid w:val="00F92E60"/>
    <w:rsid w:val="00F93A5D"/>
    <w:rsid w:val="00F93F95"/>
    <w:rsid w:val="00F95ACC"/>
    <w:rsid w:val="00F97C13"/>
    <w:rsid w:val="00FA1A24"/>
    <w:rsid w:val="00FA308C"/>
    <w:rsid w:val="00FA409B"/>
    <w:rsid w:val="00FB09CA"/>
    <w:rsid w:val="00FB2B37"/>
    <w:rsid w:val="00FB3166"/>
    <w:rsid w:val="00FB5651"/>
    <w:rsid w:val="00FB66FA"/>
    <w:rsid w:val="00FB7472"/>
    <w:rsid w:val="00FC336F"/>
    <w:rsid w:val="00FC541B"/>
    <w:rsid w:val="00FD115D"/>
    <w:rsid w:val="00FD14FB"/>
    <w:rsid w:val="00FD1F1E"/>
    <w:rsid w:val="00FD470D"/>
    <w:rsid w:val="00FD62E8"/>
    <w:rsid w:val="00FE0F94"/>
    <w:rsid w:val="00FE3FE1"/>
    <w:rsid w:val="00FF0FFC"/>
    <w:rsid w:val="00FF3580"/>
    <w:rsid w:val="00FF3C37"/>
    <w:rsid w:val="00FF6276"/>
    <w:rsid w:val="00FF64AF"/>
    <w:rsid w:val="00FF6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B1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892"/>
    <w:pPr>
      <w:spacing w:after="240" w:line="360" w:lineRule="auto"/>
      <w:jc w:val="both"/>
    </w:pPr>
    <w:rPr>
      <w:rFonts w:ascii="Arial" w:hAnsi="Arial"/>
    </w:rPr>
  </w:style>
  <w:style w:type="paragraph" w:styleId="Heading1">
    <w:name w:val="heading 1"/>
    <w:basedOn w:val="Normal"/>
    <w:next w:val="BodyText"/>
    <w:link w:val="Heading1Char"/>
    <w:autoRedefine/>
    <w:uiPriority w:val="99"/>
    <w:qFormat/>
    <w:rsid w:val="00187599"/>
    <w:pPr>
      <w:keepNext/>
      <w:keepLines/>
      <w:numPr>
        <w:numId w:val="1"/>
      </w:numPr>
      <w:tabs>
        <w:tab w:val="left" w:pos="2700"/>
      </w:tabs>
      <w:spacing w:before="240" w:after="0" w:line="480" w:lineRule="auto"/>
      <w:outlineLvl w:val="0"/>
    </w:pPr>
    <w:rPr>
      <w:rFonts w:eastAsia="Calibri" w:cs="Arial"/>
      <w:b/>
      <w:color w:val="4F81BD" w:themeColor="accent1"/>
      <w:sz w:val="28"/>
      <w:szCs w:val="28"/>
    </w:rPr>
  </w:style>
  <w:style w:type="paragraph" w:styleId="Heading2">
    <w:name w:val="heading 2"/>
    <w:basedOn w:val="BodyText"/>
    <w:next w:val="BodyText"/>
    <w:link w:val="Heading2Char"/>
    <w:uiPriority w:val="99"/>
    <w:qFormat/>
    <w:rsid w:val="009407C4"/>
    <w:pPr>
      <w:keepNext/>
      <w:numPr>
        <w:ilvl w:val="1"/>
        <w:numId w:val="1"/>
      </w:numPr>
      <w:outlineLvl w:val="1"/>
    </w:pPr>
    <w:rPr>
      <w:rFonts w:ascii="Arial" w:eastAsia="Calibri" w:hAnsi="Arial" w:cs="Arial"/>
      <w:color w:val="4F81BD" w:themeColor="accent1"/>
      <w:sz w:val="24"/>
      <w:szCs w:val="24"/>
    </w:rPr>
  </w:style>
  <w:style w:type="paragraph" w:styleId="Heading3">
    <w:name w:val="heading 3"/>
    <w:basedOn w:val="Normal"/>
    <w:next w:val="BodyText"/>
    <w:link w:val="Heading3Char"/>
    <w:uiPriority w:val="99"/>
    <w:qFormat/>
    <w:rsid w:val="005F47F6"/>
    <w:pPr>
      <w:keepNext/>
      <w:numPr>
        <w:ilvl w:val="2"/>
        <w:numId w:val="1"/>
      </w:numPr>
      <w:spacing w:after="0"/>
      <w:outlineLvl w:val="2"/>
    </w:pPr>
    <w:rPr>
      <w:rFonts w:ascii="Times New Roman Bold" w:eastAsia="Calibri" w:hAnsi="Times New Roman Bold" w:cs="Arial"/>
      <w:b/>
      <w:sz w:val="28"/>
      <w:szCs w:val="28"/>
    </w:rPr>
  </w:style>
  <w:style w:type="paragraph" w:styleId="Heading4">
    <w:name w:val="heading 4"/>
    <w:basedOn w:val="Heading3"/>
    <w:next w:val="BodyText"/>
    <w:link w:val="Heading4Char"/>
    <w:uiPriority w:val="99"/>
    <w:qFormat/>
    <w:rsid w:val="005F47F6"/>
    <w:pPr>
      <w:numPr>
        <w:ilvl w:val="3"/>
      </w:numPr>
      <w:outlineLvl w:val="3"/>
    </w:pPr>
  </w:style>
  <w:style w:type="paragraph" w:styleId="Heading5">
    <w:name w:val="heading 5"/>
    <w:basedOn w:val="Normal"/>
    <w:next w:val="BodyText"/>
    <w:link w:val="Heading5Char"/>
    <w:uiPriority w:val="99"/>
    <w:qFormat/>
    <w:rsid w:val="005F47F6"/>
    <w:pPr>
      <w:keepNext/>
      <w:numPr>
        <w:ilvl w:val="4"/>
        <w:numId w:val="1"/>
      </w:numPr>
      <w:spacing w:after="0" w:line="240" w:lineRule="auto"/>
      <w:outlineLvl w:val="4"/>
    </w:pPr>
    <w:rPr>
      <w:rFonts w:ascii="Times New Roman" w:eastAsia="Calibri" w:hAnsi="Times New Roman" w:cs="Times New Roman"/>
      <w:b/>
      <w:sz w:val="28"/>
      <w:szCs w:val="20"/>
    </w:rPr>
  </w:style>
  <w:style w:type="paragraph" w:styleId="Heading6">
    <w:name w:val="heading 6"/>
    <w:basedOn w:val="Normal"/>
    <w:next w:val="BodyText"/>
    <w:link w:val="Heading6Char"/>
    <w:uiPriority w:val="99"/>
    <w:qFormat/>
    <w:rsid w:val="005F47F6"/>
    <w:pPr>
      <w:keepNext/>
      <w:numPr>
        <w:ilvl w:val="5"/>
        <w:numId w:val="1"/>
      </w:numPr>
      <w:spacing w:after="0" w:line="240" w:lineRule="auto"/>
      <w:jc w:val="center"/>
      <w:outlineLvl w:val="5"/>
    </w:pPr>
    <w:rPr>
      <w:rFonts w:ascii="Times New Roman" w:eastAsia="Calibri" w:hAnsi="Times New Roman" w:cs="Times New Roman"/>
      <w:b/>
      <w:sz w:val="28"/>
      <w:szCs w:val="20"/>
    </w:rPr>
  </w:style>
  <w:style w:type="paragraph" w:styleId="Heading7">
    <w:name w:val="heading 7"/>
    <w:basedOn w:val="Normal"/>
    <w:next w:val="BodyText"/>
    <w:link w:val="Heading7Char"/>
    <w:qFormat/>
    <w:rsid w:val="005F47F6"/>
    <w:pPr>
      <w:keepNext/>
      <w:numPr>
        <w:ilvl w:val="6"/>
        <w:numId w:val="1"/>
      </w:numPr>
      <w:spacing w:after="0" w:line="240" w:lineRule="auto"/>
      <w:outlineLvl w:val="6"/>
    </w:pPr>
    <w:rPr>
      <w:rFonts w:ascii="Times New Roman" w:eastAsia="Calibri" w:hAnsi="Times New Roman" w:cs="Times New Roman"/>
      <w:b/>
      <w:sz w:val="24"/>
      <w:szCs w:val="20"/>
    </w:rPr>
  </w:style>
  <w:style w:type="paragraph" w:styleId="Heading8">
    <w:name w:val="heading 8"/>
    <w:basedOn w:val="Normal"/>
    <w:next w:val="BodyText"/>
    <w:link w:val="Heading8Char"/>
    <w:uiPriority w:val="99"/>
    <w:qFormat/>
    <w:rsid w:val="005F47F6"/>
    <w:pPr>
      <w:keepNext/>
      <w:numPr>
        <w:ilvl w:val="7"/>
        <w:numId w:val="1"/>
      </w:numPr>
      <w:spacing w:after="0" w:line="240" w:lineRule="auto"/>
      <w:outlineLvl w:val="7"/>
    </w:pPr>
    <w:rPr>
      <w:rFonts w:ascii="Times New Roman" w:eastAsia="Calibri" w:hAnsi="Times New Roman" w:cs="Times New Roman"/>
      <w:b/>
      <w:color w:val="000000"/>
      <w:sz w:val="24"/>
      <w:szCs w:val="20"/>
    </w:rPr>
  </w:style>
  <w:style w:type="paragraph" w:styleId="Heading9">
    <w:name w:val="heading 9"/>
    <w:basedOn w:val="Normal"/>
    <w:next w:val="BodyText"/>
    <w:link w:val="Heading9Char"/>
    <w:uiPriority w:val="99"/>
    <w:qFormat/>
    <w:rsid w:val="005F47F6"/>
    <w:pPr>
      <w:keepNext/>
      <w:numPr>
        <w:ilvl w:val="8"/>
        <w:numId w:val="1"/>
      </w:numPr>
      <w:spacing w:after="0" w:line="240" w:lineRule="auto"/>
      <w:outlineLvl w:val="8"/>
    </w:pPr>
    <w:rPr>
      <w:rFonts w:ascii="Times New Roman" w:eastAsia="Calibri"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87599"/>
    <w:rPr>
      <w:rFonts w:ascii="Arial" w:eastAsia="Calibri" w:hAnsi="Arial" w:cs="Arial"/>
      <w:b/>
      <w:color w:val="4F81BD" w:themeColor="accent1"/>
      <w:sz w:val="28"/>
      <w:szCs w:val="28"/>
    </w:rPr>
  </w:style>
  <w:style w:type="character" w:customStyle="1" w:styleId="Heading2Char">
    <w:name w:val="Heading 2 Char"/>
    <w:basedOn w:val="DefaultParagraphFont"/>
    <w:link w:val="Heading2"/>
    <w:uiPriority w:val="99"/>
    <w:rsid w:val="009407C4"/>
    <w:rPr>
      <w:rFonts w:ascii="Arial" w:eastAsia="Calibri" w:hAnsi="Arial" w:cs="Arial"/>
      <w:color w:val="4F81BD" w:themeColor="accent1"/>
      <w:sz w:val="24"/>
      <w:szCs w:val="24"/>
    </w:rPr>
  </w:style>
  <w:style w:type="character" w:customStyle="1" w:styleId="Heading3Char">
    <w:name w:val="Heading 3 Char"/>
    <w:basedOn w:val="DefaultParagraphFont"/>
    <w:link w:val="Heading3"/>
    <w:uiPriority w:val="99"/>
    <w:rsid w:val="005F47F6"/>
    <w:rPr>
      <w:rFonts w:ascii="Times New Roman Bold" w:eastAsia="Calibri" w:hAnsi="Times New Roman Bold" w:cs="Arial"/>
      <w:b/>
      <w:sz w:val="28"/>
      <w:szCs w:val="28"/>
    </w:rPr>
  </w:style>
  <w:style w:type="character" w:customStyle="1" w:styleId="Heading4Char">
    <w:name w:val="Heading 4 Char"/>
    <w:basedOn w:val="DefaultParagraphFont"/>
    <w:link w:val="Heading4"/>
    <w:uiPriority w:val="9"/>
    <w:rsid w:val="005F47F6"/>
    <w:rPr>
      <w:rFonts w:ascii="Times New Roman Bold" w:eastAsia="Calibri" w:hAnsi="Times New Roman Bold" w:cs="Arial"/>
      <w:b/>
      <w:sz w:val="28"/>
      <w:szCs w:val="28"/>
    </w:rPr>
  </w:style>
  <w:style w:type="character" w:customStyle="1" w:styleId="Heading5Char">
    <w:name w:val="Heading 5 Char"/>
    <w:basedOn w:val="DefaultParagraphFont"/>
    <w:link w:val="Heading5"/>
    <w:uiPriority w:val="99"/>
    <w:rsid w:val="005F47F6"/>
    <w:rPr>
      <w:rFonts w:ascii="Times New Roman" w:eastAsia="Calibri" w:hAnsi="Times New Roman" w:cs="Times New Roman"/>
      <w:b/>
      <w:sz w:val="28"/>
      <w:szCs w:val="20"/>
    </w:rPr>
  </w:style>
  <w:style w:type="character" w:customStyle="1" w:styleId="Heading6Char">
    <w:name w:val="Heading 6 Char"/>
    <w:basedOn w:val="DefaultParagraphFont"/>
    <w:link w:val="Heading6"/>
    <w:uiPriority w:val="99"/>
    <w:rsid w:val="005F47F6"/>
    <w:rPr>
      <w:rFonts w:ascii="Times New Roman" w:eastAsia="Calibri" w:hAnsi="Times New Roman" w:cs="Times New Roman"/>
      <w:b/>
      <w:sz w:val="28"/>
      <w:szCs w:val="20"/>
    </w:rPr>
  </w:style>
  <w:style w:type="character" w:customStyle="1" w:styleId="Heading7Char">
    <w:name w:val="Heading 7 Char"/>
    <w:basedOn w:val="DefaultParagraphFont"/>
    <w:link w:val="Heading7"/>
    <w:rsid w:val="005F47F6"/>
    <w:rPr>
      <w:rFonts w:ascii="Times New Roman" w:eastAsia="Calibri" w:hAnsi="Times New Roman" w:cs="Times New Roman"/>
      <w:b/>
      <w:sz w:val="24"/>
      <w:szCs w:val="20"/>
    </w:rPr>
  </w:style>
  <w:style w:type="character" w:customStyle="1" w:styleId="Heading8Char">
    <w:name w:val="Heading 8 Char"/>
    <w:basedOn w:val="DefaultParagraphFont"/>
    <w:link w:val="Heading8"/>
    <w:uiPriority w:val="99"/>
    <w:rsid w:val="005F47F6"/>
    <w:rPr>
      <w:rFonts w:ascii="Times New Roman" w:eastAsia="Calibri" w:hAnsi="Times New Roman" w:cs="Times New Roman"/>
      <w:b/>
      <w:color w:val="000000"/>
      <w:sz w:val="24"/>
      <w:szCs w:val="20"/>
    </w:rPr>
  </w:style>
  <w:style w:type="character" w:customStyle="1" w:styleId="Heading9Char">
    <w:name w:val="Heading 9 Char"/>
    <w:basedOn w:val="DefaultParagraphFont"/>
    <w:link w:val="Heading9"/>
    <w:uiPriority w:val="99"/>
    <w:rsid w:val="005F47F6"/>
    <w:rPr>
      <w:rFonts w:ascii="Times New Roman" w:eastAsia="Calibri" w:hAnsi="Times New Roman" w:cs="Times New Roman"/>
      <w:b/>
      <w:sz w:val="24"/>
      <w:szCs w:val="20"/>
    </w:rPr>
  </w:style>
  <w:style w:type="paragraph" w:styleId="BodyText">
    <w:name w:val="Body Text"/>
    <w:basedOn w:val="Normal"/>
    <w:link w:val="BodyTextChar"/>
    <w:uiPriority w:val="99"/>
    <w:rsid w:val="005F47F6"/>
    <w:pPr>
      <w:spacing w:after="120"/>
    </w:pPr>
    <w:rPr>
      <w:rFonts w:ascii="Calibri" w:eastAsia="Times New Roman" w:hAnsi="Calibri" w:cs="Times New Roman"/>
    </w:rPr>
  </w:style>
  <w:style w:type="character" w:customStyle="1" w:styleId="BodyTextChar">
    <w:name w:val="Body Text Char"/>
    <w:basedOn w:val="DefaultParagraphFont"/>
    <w:link w:val="BodyText"/>
    <w:uiPriority w:val="99"/>
    <w:rsid w:val="005F47F6"/>
    <w:rPr>
      <w:rFonts w:ascii="Calibri" w:eastAsia="Times New Roman" w:hAnsi="Calibri" w:cs="Times New Roman"/>
    </w:rPr>
  </w:style>
  <w:style w:type="paragraph" w:styleId="ListParagraph">
    <w:name w:val="List Paragraph"/>
    <w:basedOn w:val="Normal"/>
    <w:uiPriority w:val="34"/>
    <w:qFormat/>
    <w:rsid w:val="005F47F6"/>
    <w:pPr>
      <w:spacing w:after="0" w:line="240" w:lineRule="auto"/>
      <w:ind w:left="720"/>
    </w:pPr>
    <w:rPr>
      <w:rFonts w:ascii="Times New Roman" w:eastAsia="Calibri" w:hAnsi="Times New Roman" w:cs="Times New Roman"/>
      <w:sz w:val="24"/>
      <w:szCs w:val="24"/>
    </w:rPr>
  </w:style>
  <w:style w:type="paragraph" w:styleId="NormalWeb">
    <w:name w:val="Normal (Web)"/>
    <w:aliases w:val="Normal (Web) Char1,Normal (Web) Char Char"/>
    <w:basedOn w:val="Normal"/>
    <w:link w:val="NormalWebChar"/>
    <w:uiPriority w:val="99"/>
    <w:rsid w:val="00876C8A"/>
    <w:rPr>
      <w:rFonts w:ascii="Times New Roman" w:eastAsia="Times New Roman" w:hAnsi="Times New Roman" w:cs="Times New Roman"/>
      <w:sz w:val="24"/>
      <w:szCs w:val="24"/>
    </w:rPr>
  </w:style>
  <w:style w:type="character" w:customStyle="1" w:styleId="NormalWebChar">
    <w:name w:val="Normal (Web) Char"/>
    <w:aliases w:val="Normal (Web) Char1 Char,Normal (Web) Char Char Char"/>
    <w:basedOn w:val="DefaultParagraphFont"/>
    <w:link w:val="NormalWeb"/>
    <w:locked/>
    <w:rsid w:val="00876C8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500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00CD"/>
    <w:rPr>
      <w:rFonts w:ascii="Tahoma" w:hAnsi="Tahoma" w:cs="Tahoma"/>
      <w:sz w:val="16"/>
      <w:szCs w:val="16"/>
    </w:rPr>
  </w:style>
  <w:style w:type="character" w:styleId="CommentReference">
    <w:name w:val="annotation reference"/>
    <w:basedOn w:val="DefaultParagraphFont"/>
    <w:uiPriority w:val="99"/>
    <w:semiHidden/>
    <w:unhideWhenUsed/>
    <w:rsid w:val="006161B6"/>
    <w:rPr>
      <w:sz w:val="16"/>
      <w:szCs w:val="16"/>
    </w:rPr>
  </w:style>
  <w:style w:type="paragraph" w:styleId="CommentText">
    <w:name w:val="annotation text"/>
    <w:basedOn w:val="Normal"/>
    <w:link w:val="CommentTextChar"/>
    <w:uiPriority w:val="99"/>
    <w:unhideWhenUsed/>
    <w:rsid w:val="006161B6"/>
    <w:pPr>
      <w:spacing w:line="240" w:lineRule="auto"/>
    </w:pPr>
    <w:rPr>
      <w:sz w:val="20"/>
      <w:szCs w:val="20"/>
    </w:rPr>
  </w:style>
  <w:style w:type="character" w:customStyle="1" w:styleId="CommentTextChar">
    <w:name w:val="Comment Text Char"/>
    <w:basedOn w:val="DefaultParagraphFont"/>
    <w:link w:val="CommentText"/>
    <w:uiPriority w:val="99"/>
    <w:rsid w:val="006161B6"/>
    <w:rPr>
      <w:sz w:val="20"/>
      <w:szCs w:val="20"/>
    </w:rPr>
  </w:style>
  <w:style w:type="paragraph" w:styleId="CommentSubject">
    <w:name w:val="annotation subject"/>
    <w:basedOn w:val="CommentText"/>
    <w:next w:val="CommentText"/>
    <w:link w:val="CommentSubjectChar"/>
    <w:uiPriority w:val="99"/>
    <w:semiHidden/>
    <w:unhideWhenUsed/>
    <w:rsid w:val="006161B6"/>
    <w:rPr>
      <w:b/>
      <w:bCs/>
    </w:rPr>
  </w:style>
  <w:style w:type="character" w:customStyle="1" w:styleId="CommentSubjectChar">
    <w:name w:val="Comment Subject Char"/>
    <w:basedOn w:val="CommentTextChar"/>
    <w:link w:val="CommentSubject"/>
    <w:uiPriority w:val="99"/>
    <w:semiHidden/>
    <w:rsid w:val="006161B6"/>
    <w:rPr>
      <w:b/>
      <w:bCs/>
      <w:sz w:val="20"/>
      <w:szCs w:val="20"/>
    </w:rPr>
  </w:style>
  <w:style w:type="paragraph" w:styleId="Header">
    <w:name w:val="header"/>
    <w:basedOn w:val="Normal"/>
    <w:link w:val="HeaderChar"/>
    <w:uiPriority w:val="99"/>
    <w:unhideWhenUsed/>
    <w:rsid w:val="00567D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7D07"/>
  </w:style>
  <w:style w:type="paragraph" w:styleId="Footer">
    <w:name w:val="footer"/>
    <w:basedOn w:val="Normal"/>
    <w:link w:val="FooterChar"/>
    <w:uiPriority w:val="99"/>
    <w:unhideWhenUsed/>
    <w:rsid w:val="00567D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7D07"/>
  </w:style>
  <w:style w:type="paragraph" w:styleId="Revision">
    <w:name w:val="Revision"/>
    <w:hidden/>
    <w:uiPriority w:val="99"/>
    <w:semiHidden/>
    <w:rsid w:val="003D0F32"/>
    <w:pPr>
      <w:spacing w:after="0" w:line="240" w:lineRule="auto"/>
    </w:pPr>
  </w:style>
  <w:style w:type="paragraph" w:styleId="FootnoteText">
    <w:name w:val="footnote text"/>
    <w:basedOn w:val="Normal"/>
    <w:link w:val="FootnoteTextChar"/>
    <w:uiPriority w:val="99"/>
    <w:unhideWhenUsed/>
    <w:rsid w:val="00206917"/>
    <w:pPr>
      <w:spacing w:after="0" w:line="240" w:lineRule="auto"/>
    </w:pPr>
    <w:rPr>
      <w:sz w:val="20"/>
      <w:szCs w:val="20"/>
    </w:rPr>
  </w:style>
  <w:style w:type="character" w:customStyle="1" w:styleId="FootnoteTextChar">
    <w:name w:val="Footnote Text Char"/>
    <w:basedOn w:val="DefaultParagraphFont"/>
    <w:link w:val="FootnoteText"/>
    <w:uiPriority w:val="99"/>
    <w:rsid w:val="00206917"/>
    <w:rPr>
      <w:sz w:val="20"/>
      <w:szCs w:val="20"/>
    </w:rPr>
  </w:style>
  <w:style w:type="character" w:styleId="FootnoteReference">
    <w:name w:val="footnote reference"/>
    <w:basedOn w:val="DefaultParagraphFont"/>
    <w:uiPriority w:val="99"/>
    <w:semiHidden/>
    <w:unhideWhenUsed/>
    <w:rsid w:val="00206917"/>
    <w:rPr>
      <w:vertAlign w:val="superscript"/>
    </w:rPr>
  </w:style>
  <w:style w:type="table" w:styleId="TableGrid">
    <w:name w:val="Table Grid"/>
    <w:basedOn w:val="TableNormal"/>
    <w:uiPriority w:val="59"/>
    <w:rsid w:val="00F31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A3C2C"/>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5A3C2C"/>
  </w:style>
  <w:style w:type="character" w:customStyle="1" w:styleId="eop">
    <w:name w:val="eop"/>
    <w:basedOn w:val="DefaultParagraphFont"/>
    <w:rsid w:val="005A3C2C"/>
  </w:style>
  <w:style w:type="character" w:customStyle="1" w:styleId="spellingerror">
    <w:name w:val="spellingerror"/>
    <w:basedOn w:val="DefaultParagraphFont"/>
    <w:rsid w:val="005A3C2C"/>
  </w:style>
  <w:style w:type="table" w:styleId="GridTable4">
    <w:name w:val="Grid Table 4"/>
    <w:basedOn w:val="TableNormal"/>
    <w:uiPriority w:val="49"/>
    <w:rsid w:val="002466B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529E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Caption">
    <w:name w:val="caption"/>
    <w:basedOn w:val="Normal"/>
    <w:next w:val="Normal"/>
    <w:uiPriority w:val="35"/>
    <w:unhideWhenUsed/>
    <w:qFormat/>
    <w:rsid w:val="00F7603E"/>
    <w:pPr>
      <w:spacing w:after="200" w:line="240" w:lineRule="auto"/>
    </w:pPr>
    <w:rPr>
      <w:i/>
      <w:iCs/>
      <w:color w:val="1F497D" w:themeColor="text2"/>
      <w:sz w:val="18"/>
      <w:szCs w:val="18"/>
    </w:rPr>
  </w:style>
  <w:style w:type="table" w:styleId="GridTable6Colorful">
    <w:name w:val="Grid Table 6 Colorful"/>
    <w:basedOn w:val="TableNormal"/>
    <w:uiPriority w:val="51"/>
    <w:rsid w:val="003F5C2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ppendix">
    <w:name w:val="Appendix"/>
    <w:basedOn w:val="paragraph"/>
    <w:link w:val="AppendixChar"/>
    <w:qFormat/>
    <w:rsid w:val="00613E0A"/>
    <w:pPr>
      <w:numPr>
        <w:numId w:val="30"/>
      </w:numPr>
      <w:spacing w:line="276" w:lineRule="auto"/>
      <w:outlineLvl w:val="0"/>
    </w:pPr>
    <w:rPr>
      <w:rFonts w:ascii="Arial" w:hAnsi="Arial" w:cs="Arial"/>
      <w:b/>
      <w:color w:val="4F81BD" w:themeColor="accent1"/>
      <w:sz w:val="28"/>
    </w:rPr>
  </w:style>
  <w:style w:type="table" w:styleId="ListTable6Colorful">
    <w:name w:val="List Table 6 Colorful"/>
    <w:basedOn w:val="TableNormal"/>
    <w:uiPriority w:val="51"/>
    <w:rsid w:val="00BF642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endixChar">
    <w:name w:val="Appendix Char"/>
    <w:basedOn w:val="DefaultParagraphFont"/>
    <w:link w:val="Appendix"/>
    <w:rsid w:val="00613E0A"/>
    <w:rPr>
      <w:rFonts w:ascii="Arial" w:eastAsia="Times New Roman" w:hAnsi="Arial" w:cs="Arial"/>
      <w:b/>
      <w:color w:val="4F81BD" w:themeColor="accent1"/>
      <w:sz w:val="28"/>
      <w:szCs w:val="24"/>
    </w:rPr>
  </w:style>
  <w:style w:type="table" w:styleId="ListTable4-Accent1">
    <w:name w:val="List Table 4 Accent 1"/>
    <w:basedOn w:val="TableNormal"/>
    <w:uiPriority w:val="49"/>
    <w:rsid w:val="00BF642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zzmpTrailerItem">
    <w:name w:val="zzmpTrailerItem"/>
    <w:basedOn w:val="DefaultParagraphFont"/>
    <w:rsid w:val="00AC1B5C"/>
    <w:rPr>
      <w:rFonts w:ascii="Arial" w:hAnsi="Arial" w:cs="Arial"/>
      <w:dstrike w:val="0"/>
      <w:noProof/>
      <w:color w:val="auto"/>
      <w:spacing w:val="0"/>
      <w:position w:val="0"/>
      <w:sz w:val="16"/>
      <w:szCs w:val="16"/>
      <w:u w:val="none"/>
      <w:effect w:val="none"/>
      <w:vertAlign w:val="baseline"/>
    </w:rPr>
  </w:style>
  <w:style w:type="character" w:styleId="Hyperlink">
    <w:name w:val="Hyperlink"/>
    <w:basedOn w:val="DefaultParagraphFont"/>
    <w:uiPriority w:val="99"/>
    <w:unhideWhenUsed/>
    <w:rsid w:val="00685EC8"/>
    <w:rPr>
      <w:color w:val="0000FF" w:themeColor="hyperlink"/>
      <w:u w:val="single"/>
    </w:rPr>
  </w:style>
  <w:style w:type="paragraph" w:customStyle="1" w:styleId="Footnote">
    <w:name w:val="Footnote"/>
    <w:basedOn w:val="FootnoteText"/>
    <w:link w:val="FootnoteChar"/>
    <w:uiPriority w:val="12"/>
    <w:qFormat/>
    <w:rsid w:val="00685EC8"/>
    <w:rPr>
      <w:rFonts w:asciiTheme="minorHAnsi" w:eastAsia="Times New Roman" w:hAnsiTheme="minorHAnsi" w:cs="Times New Roman"/>
      <w:color w:val="1F497D" w:themeColor="text2"/>
      <w:sz w:val="19"/>
    </w:rPr>
  </w:style>
  <w:style w:type="character" w:customStyle="1" w:styleId="FootnoteChar">
    <w:name w:val="Footnote Char"/>
    <w:basedOn w:val="FootnoteTextChar"/>
    <w:link w:val="Footnote"/>
    <w:uiPriority w:val="12"/>
    <w:rsid w:val="00685EC8"/>
    <w:rPr>
      <w:rFonts w:eastAsia="Times New Roman" w:cs="Times New Roman"/>
      <w:color w:val="1F497D" w:themeColor="text2"/>
      <w:sz w:val="19"/>
      <w:szCs w:val="20"/>
    </w:rPr>
  </w:style>
  <w:style w:type="paragraph" w:customStyle="1" w:styleId="1B">
    <w:name w:val="1B"/>
    <w:basedOn w:val="Heading1"/>
    <w:next w:val="Normal"/>
    <w:uiPriority w:val="7"/>
    <w:qFormat/>
    <w:rsid w:val="00685EC8"/>
    <w:pPr>
      <w:pageBreakBefore/>
      <w:widowControl w:val="0"/>
      <w:numPr>
        <w:numId w:val="33"/>
      </w:numPr>
      <w:tabs>
        <w:tab w:val="clear" w:pos="2700"/>
      </w:tabs>
      <w:spacing w:before="0" w:after="240" w:line="360" w:lineRule="auto"/>
    </w:pPr>
    <w:rPr>
      <w:rFonts w:asciiTheme="majorHAnsi" w:eastAsiaTheme="majorEastAsia" w:hAnsiTheme="majorHAnsi" w:cstheme="majorBidi"/>
      <w:caps/>
      <w:color w:val="943634" w:themeColor="accent2" w:themeShade="BF"/>
      <w:spacing w:val="10"/>
      <w:sz w:val="24"/>
      <w:szCs w:val="32"/>
    </w:rPr>
  </w:style>
  <w:style w:type="paragraph" w:customStyle="1" w:styleId="2B">
    <w:name w:val="2B"/>
    <w:basedOn w:val="Heading2"/>
    <w:next w:val="Normal"/>
    <w:autoRedefine/>
    <w:uiPriority w:val="8"/>
    <w:qFormat/>
    <w:rsid w:val="00430EF9"/>
    <w:pPr>
      <w:keepLines/>
      <w:widowControl w:val="0"/>
      <w:numPr>
        <w:ilvl w:val="0"/>
        <w:numId w:val="0"/>
      </w:numPr>
      <w:spacing w:after="240"/>
    </w:pPr>
    <w:rPr>
      <w:rFonts w:eastAsiaTheme="majorEastAsia" w:cstheme="majorBidi"/>
      <w:iCs/>
      <w:caps/>
      <w:color w:val="31849B" w:themeColor="accent5" w:themeShade="BF"/>
    </w:rPr>
  </w:style>
  <w:style w:type="character" w:styleId="UnresolvedMention">
    <w:name w:val="Unresolved Mention"/>
    <w:basedOn w:val="DefaultParagraphFont"/>
    <w:uiPriority w:val="99"/>
    <w:semiHidden/>
    <w:unhideWhenUsed/>
    <w:rsid w:val="00C070D2"/>
    <w:rPr>
      <w:color w:val="605E5C"/>
      <w:shd w:val="clear" w:color="auto" w:fill="E1DFDD"/>
    </w:rPr>
  </w:style>
  <w:style w:type="character" w:styleId="FollowedHyperlink">
    <w:name w:val="FollowedHyperlink"/>
    <w:basedOn w:val="DefaultParagraphFont"/>
    <w:uiPriority w:val="99"/>
    <w:semiHidden/>
    <w:unhideWhenUsed/>
    <w:rsid w:val="00C070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6875">
      <w:bodyDiv w:val="1"/>
      <w:marLeft w:val="0"/>
      <w:marRight w:val="0"/>
      <w:marTop w:val="0"/>
      <w:marBottom w:val="0"/>
      <w:divBdr>
        <w:top w:val="none" w:sz="0" w:space="0" w:color="auto"/>
        <w:left w:val="none" w:sz="0" w:space="0" w:color="auto"/>
        <w:bottom w:val="none" w:sz="0" w:space="0" w:color="auto"/>
        <w:right w:val="none" w:sz="0" w:space="0" w:color="auto"/>
      </w:divBdr>
    </w:div>
    <w:div w:id="16588231">
      <w:bodyDiv w:val="1"/>
      <w:marLeft w:val="0"/>
      <w:marRight w:val="0"/>
      <w:marTop w:val="0"/>
      <w:marBottom w:val="0"/>
      <w:divBdr>
        <w:top w:val="none" w:sz="0" w:space="0" w:color="auto"/>
        <w:left w:val="none" w:sz="0" w:space="0" w:color="auto"/>
        <w:bottom w:val="none" w:sz="0" w:space="0" w:color="auto"/>
        <w:right w:val="none" w:sz="0" w:space="0" w:color="auto"/>
      </w:divBdr>
    </w:div>
    <w:div w:id="112142529">
      <w:bodyDiv w:val="1"/>
      <w:marLeft w:val="0"/>
      <w:marRight w:val="0"/>
      <w:marTop w:val="0"/>
      <w:marBottom w:val="0"/>
      <w:divBdr>
        <w:top w:val="none" w:sz="0" w:space="0" w:color="auto"/>
        <w:left w:val="none" w:sz="0" w:space="0" w:color="auto"/>
        <w:bottom w:val="none" w:sz="0" w:space="0" w:color="auto"/>
        <w:right w:val="none" w:sz="0" w:space="0" w:color="auto"/>
      </w:divBdr>
    </w:div>
    <w:div w:id="325210484">
      <w:bodyDiv w:val="1"/>
      <w:marLeft w:val="0"/>
      <w:marRight w:val="0"/>
      <w:marTop w:val="0"/>
      <w:marBottom w:val="0"/>
      <w:divBdr>
        <w:top w:val="none" w:sz="0" w:space="0" w:color="auto"/>
        <w:left w:val="none" w:sz="0" w:space="0" w:color="auto"/>
        <w:bottom w:val="none" w:sz="0" w:space="0" w:color="auto"/>
        <w:right w:val="none" w:sz="0" w:space="0" w:color="auto"/>
      </w:divBdr>
    </w:div>
    <w:div w:id="497188837">
      <w:bodyDiv w:val="1"/>
      <w:marLeft w:val="0"/>
      <w:marRight w:val="0"/>
      <w:marTop w:val="0"/>
      <w:marBottom w:val="0"/>
      <w:divBdr>
        <w:top w:val="none" w:sz="0" w:space="0" w:color="auto"/>
        <w:left w:val="none" w:sz="0" w:space="0" w:color="auto"/>
        <w:bottom w:val="none" w:sz="0" w:space="0" w:color="auto"/>
        <w:right w:val="none" w:sz="0" w:space="0" w:color="auto"/>
      </w:divBdr>
    </w:div>
    <w:div w:id="527917621">
      <w:bodyDiv w:val="1"/>
      <w:marLeft w:val="0"/>
      <w:marRight w:val="0"/>
      <w:marTop w:val="0"/>
      <w:marBottom w:val="0"/>
      <w:divBdr>
        <w:top w:val="none" w:sz="0" w:space="0" w:color="auto"/>
        <w:left w:val="none" w:sz="0" w:space="0" w:color="auto"/>
        <w:bottom w:val="none" w:sz="0" w:space="0" w:color="auto"/>
        <w:right w:val="none" w:sz="0" w:space="0" w:color="auto"/>
      </w:divBdr>
    </w:div>
    <w:div w:id="630599841">
      <w:bodyDiv w:val="1"/>
      <w:marLeft w:val="0"/>
      <w:marRight w:val="0"/>
      <w:marTop w:val="0"/>
      <w:marBottom w:val="0"/>
      <w:divBdr>
        <w:top w:val="none" w:sz="0" w:space="0" w:color="auto"/>
        <w:left w:val="none" w:sz="0" w:space="0" w:color="auto"/>
        <w:bottom w:val="none" w:sz="0" w:space="0" w:color="auto"/>
        <w:right w:val="none" w:sz="0" w:space="0" w:color="auto"/>
      </w:divBdr>
    </w:div>
    <w:div w:id="681511818">
      <w:bodyDiv w:val="1"/>
      <w:marLeft w:val="0"/>
      <w:marRight w:val="0"/>
      <w:marTop w:val="0"/>
      <w:marBottom w:val="0"/>
      <w:divBdr>
        <w:top w:val="none" w:sz="0" w:space="0" w:color="auto"/>
        <w:left w:val="none" w:sz="0" w:space="0" w:color="auto"/>
        <w:bottom w:val="none" w:sz="0" w:space="0" w:color="auto"/>
        <w:right w:val="none" w:sz="0" w:space="0" w:color="auto"/>
      </w:divBdr>
      <w:divsChild>
        <w:div w:id="47150106">
          <w:marLeft w:val="0"/>
          <w:marRight w:val="0"/>
          <w:marTop w:val="0"/>
          <w:marBottom w:val="0"/>
          <w:divBdr>
            <w:top w:val="none" w:sz="0" w:space="0" w:color="auto"/>
            <w:left w:val="none" w:sz="0" w:space="0" w:color="auto"/>
            <w:bottom w:val="none" w:sz="0" w:space="0" w:color="auto"/>
            <w:right w:val="none" w:sz="0" w:space="0" w:color="auto"/>
          </w:divBdr>
          <w:divsChild>
            <w:div w:id="114913841">
              <w:marLeft w:val="0"/>
              <w:marRight w:val="0"/>
              <w:marTop w:val="0"/>
              <w:marBottom w:val="0"/>
              <w:divBdr>
                <w:top w:val="none" w:sz="0" w:space="0" w:color="auto"/>
                <w:left w:val="none" w:sz="0" w:space="0" w:color="auto"/>
                <w:bottom w:val="none" w:sz="0" w:space="0" w:color="auto"/>
                <w:right w:val="none" w:sz="0" w:space="0" w:color="auto"/>
              </w:divBdr>
              <w:divsChild>
                <w:div w:id="470708682">
                  <w:marLeft w:val="0"/>
                  <w:marRight w:val="0"/>
                  <w:marTop w:val="0"/>
                  <w:marBottom w:val="0"/>
                  <w:divBdr>
                    <w:top w:val="none" w:sz="0" w:space="0" w:color="auto"/>
                    <w:left w:val="none" w:sz="0" w:space="0" w:color="auto"/>
                    <w:bottom w:val="none" w:sz="0" w:space="0" w:color="auto"/>
                    <w:right w:val="none" w:sz="0" w:space="0" w:color="auto"/>
                  </w:divBdr>
                </w:div>
              </w:divsChild>
            </w:div>
            <w:div w:id="1565725178">
              <w:marLeft w:val="0"/>
              <w:marRight w:val="0"/>
              <w:marTop w:val="0"/>
              <w:marBottom w:val="0"/>
              <w:divBdr>
                <w:top w:val="none" w:sz="0" w:space="0" w:color="auto"/>
                <w:left w:val="none" w:sz="0" w:space="0" w:color="auto"/>
                <w:bottom w:val="none" w:sz="0" w:space="0" w:color="auto"/>
                <w:right w:val="none" w:sz="0" w:space="0" w:color="auto"/>
              </w:divBdr>
              <w:divsChild>
                <w:div w:id="1898010219">
                  <w:marLeft w:val="0"/>
                  <w:marRight w:val="0"/>
                  <w:marTop w:val="0"/>
                  <w:marBottom w:val="0"/>
                  <w:divBdr>
                    <w:top w:val="none" w:sz="0" w:space="0" w:color="auto"/>
                    <w:left w:val="none" w:sz="0" w:space="0" w:color="auto"/>
                    <w:bottom w:val="none" w:sz="0" w:space="0" w:color="auto"/>
                    <w:right w:val="none" w:sz="0" w:space="0" w:color="auto"/>
                  </w:divBdr>
                </w:div>
              </w:divsChild>
            </w:div>
            <w:div w:id="1836215109">
              <w:marLeft w:val="0"/>
              <w:marRight w:val="0"/>
              <w:marTop w:val="0"/>
              <w:marBottom w:val="0"/>
              <w:divBdr>
                <w:top w:val="none" w:sz="0" w:space="0" w:color="auto"/>
                <w:left w:val="none" w:sz="0" w:space="0" w:color="auto"/>
                <w:bottom w:val="none" w:sz="0" w:space="0" w:color="auto"/>
                <w:right w:val="none" w:sz="0" w:space="0" w:color="auto"/>
              </w:divBdr>
              <w:divsChild>
                <w:div w:id="623730107">
                  <w:marLeft w:val="0"/>
                  <w:marRight w:val="0"/>
                  <w:marTop w:val="0"/>
                  <w:marBottom w:val="0"/>
                  <w:divBdr>
                    <w:top w:val="none" w:sz="0" w:space="0" w:color="auto"/>
                    <w:left w:val="none" w:sz="0" w:space="0" w:color="auto"/>
                    <w:bottom w:val="none" w:sz="0" w:space="0" w:color="auto"/>
                    <w:right w:val="none" w:sz="0" w:space="0" w:color="auto"/>
                  </w:divBdr>
                </w:div>
              </w:divsChild>
            </w:div>
            <w:div w:id="1685790040">
              <w:marLeft w:val="0"/>
              <w:marRight w:val="0"/>
              <w:marTop w:val="0"/>
              <w:marBottom w:val="0"/>
              <w:divBdr>
                <w:top w:val="none" w:sz="0" w:space="0" w:color="auto"/>
                <w:left w:val="none" w:sz="0" w:space="0" w:color="auto"/>
                <w:bottom w:val="none" w:sz="0" w:space="0" w:color="auto"/>
                <w:right w:val="none" w:sz="0" w:space="0" w:color="auto"/>
              </w:divBdr>
              <w:divsChild>
                <w:div w:id="1592621330">
                  <w:marLeft w:val="0"/>
                  <w:marRight w:val="0"/>
                  <w:marTop w:val="0"/>
                  <w:marBottom w:val="0"/>
                  <w:divBdr>
                    <w:top w:val="none" w:sz="0" w:space="0" w:color="auto"/>
                    <w:left w:val="none" w:sz="0" w:space="0" w:color="auto"/>
                    <w:bottom w:val="none" w:sz="0" w:space="0" w:color="auto"/>
                    <w:right w:val="none" w:sz="0" w:space="0" w:color="auto"/>
                  </w:divBdr>
                </w:div>
              </w:divsChild>
            </w:div>
            <w:div w:id="1841769890">
              <w:marLeft w:val="0"/>
              <w:marRight w:val="0"/>
              <w:marTop w:val="0"/>
              <w:marBottom w:val="0"/>
              <w:divBdr>
                <w:top w:val="none" w:sz="0" w:space="0" w:color="auto"/>
                <w:left w:val="none" w:sz="0" w:space="0" w:color="auto"/>
                <w:bottom w:val="none" w:sz="0" w:space="0" w:color="auto"/>
                <w:right w:val="none" w:sz="0" w:space="0" w:color="auto"/>
              </w:divBdr>
              <w:divsChild>
                <w:div w:id="1500463812">
                  <w:marLeft w:val="0"/>
                  <w:marRight w:val="0"/>
                  <w:marTop w:val="0"/>
                  <w:marBottom w:val="0"/>
                  <w:divBdr>
                    <w:top w:val="none" w:sz="0" w:space="0" w:color="auto"/>
                    <w:left w:val="none" w:sz="0" w:space="0" w:color="auto"/>
                    <w:bottom w:val="none" w:sz="0" w:space="0" w:color="auto"/>
                    <w:right w:val="none" w:sz="0" w:space="0" w:color="auto"/>
                  </w:divBdr>
                </w:div>
              </w:divsChild>
            </w:div>
            <w:div w:id="370035605">
              <w:marLeft w:val="0"/>
              <w:marRight w:val="0"/>
              <w:marTop w:val="0"/>
              <w:marBottom w:val="0"/>
              <w:divBdr>
                <w:top w:val="none" w:sz="0" w:space="0" w:color="auto"/>
                <w:left w:val="none" w:sz="0" w:space="0" w:color="auto"/>
                <w:bottom w:val="none" w:sz="0" w:space="0" w:color="auto"/>
                <w:right w:val="none" w:sz="0" w:space="0" w:color="auto"/>
              </w:divBdr>
              <w:divsChild>
                <w:div w:id="936986756">
                  <w:marLeft w:val="0"/>
                  <w:marRight w:val="0"/>
                  <w:marTop w:val="0"/>
                  <w:marBottom w:val="0"/>
                  <w:divBdr>
                    <w:top w:val="none" w:sz="0" w:space="0" w:color="auto"/>
                    <w:left w:val="none" w:sz="0" w:space="0" w:color="auto"/>
                    <w:bottom w:val="none" w:sz="0" w:space="0" w:color="auto"/>
                    <w:right w:val="none" w:sz="0" w:space="0" w:color="auto"/>
                  </w:divBdr>
                </w:div>
              </w:divsChild>
            </w:div>
            <w:div w:id="1645164337">
              <w:marLeft w:val="0"/>
              <w:marRight w:val="0"/>
              <w:marTop w:val="0"/>
              <w:marBottom w:val="0"/>
              <w:divBdr>
                <w:top w:val="none" w:sz="0" w:space="0" w:color="auto"/>
                <w:left w:val="none" w:sz="0" w:space="0" w:color="auto"/>
                <w:bottom w:val="none" w:sz="0" w:space="0" w:color="auto"/>
                <w:right w:val="none" w:sz="0" w:space="0" w:color="auto"/>
              </w:divBdr>
              <w:divsChild>
                <w:div w:id="1017542020">
                  <w:marLeft w:val="0"/>
                  <w:marRight w:val="0"/>
                  <w:marTop w:val="0"/>
                  <w:marBottom w:val="0"/>
                  <w:divBdr>
                    <w:top w:val="none" w:sz="0" w:space="0" w:color="auto"/>
                    <w:left w:val="none" w:sz="0" w:space="0" w:color="auto"/>
                    <w:bottom w:val="none" w:sz="0" w:space="0" w:color="auto"/>
                    <w:right w:val="none" w:sz="0" w:space="0" w:color="auto"/>
                  </w:divBdr>
                </w:div>
              </w:divsChild>
            </w:div>
            <w:div w:id="1976372915">
              <w:marLeft w:val="0"/>
              <w:marRight w:val="0"/>
              <w:marTop w:val="0"/>
              <w:marBottom w:val="0"/>
              <w:divBdr>
                <w:top w:val="none" w:sz="0" w:space="0" w:color="auto"/>
                <w:left w:val="none" w:sz="0" w:space="0" w:color="auto"/>
                <w:bottom w:val="none" w:sz="0" w:space="0" w:color="auto"/>
                <w:right w:val="none" w:sz="0" w:space="0" w:color="auto"/>
              </w:divBdr>
              <w:divsChild>
                <w:div w:id="2105688585">
                  <w:marLeft w:val="0"/>
                  <w:marRight w:val="0"/>
                  <w:marTop w:val="0"/>
                  <w:marBottom w:val="0"/>
                  <w:divBdr>
                    <w:top w:val="none" w:sz="0" w:space="0" w:color="auto"/>
                    <w:left w:val="none" w:sz="0" w:space="0" w:color="auto"/>
                    <w:bottom w:val="none" w:sz="0" w:space="0" w:color="auto"/>
                    <w:right w:val="none" w:sz="0" w:space="0" w:color="auto"/>
                  </w:divBdr>
                </w:div>
              </w:divsChild>
            </w:div>
            <w:div w:id="1523281479">
              <w:marLeft w:val="0"/>
              <w:marRight w:val="0"/>
              <w:marTop w:val="0"/>
              <w:marBottom w:val="0"/>
              <w:divBdr>
                <w:top w:val="none" w:sz="0" w:space="0" w:color="auto"/>
                <w:left w:val="none" w:sz="0" w:space="0" w:color="auto"/>
                <w:bottom w:val="none" w:sz="0" w:space="0" w:color="auto"/>
                <w:right w:val="none" w:sz="0" w:space="0" w:color="auto"/>
              </w:divBdr>
              <w:divsChild>
                <w:div w:id="2032102964">
                  <w:marLeft w:val="0"/>
                  <w:marRight w:val="0"/>
                  <w:marTop w:val="0"/>
                  <w:marBottom w:val="0"/>
                  <w:divBdr>
                    <w:top w:val="none" w:sz="0" w:space="0" w:color="auto"/>
                    <w:left w:val="none" w:sz="0" w:space="0" w:color="auto"/>
                    <w:bottom w:val="none" w:sz="0" w:space="0" w:color="auto"/>
                    <w:right w:val="none" w:sz="0" w:space="0" w:color="auto"/>
                  </w:divBdr>
                </w:div>
              </w:divsChild>
            </w:div>
            <w:div w:id="748846996">
              <w:marLeft w:val="0"/>
              <w:marRight w:val="0"/>
              <w:marTop w:val="0"/>
              <w:marBottom w:val="0"/>
              <w:divBdr>
                <w:top w:val="none" w:sz="0" w:space="0" w:color="auto"/>
                <w:left w:val="none" w:sz="0" w:space="0" w:color="auto"/>
                <w:bottom w:val="none" w:sz="0" w:space="0" w:color="auto"/>
                <w:right w:val="none" w:sz="0" w:space="0" w:color="auto"/>
              </w:divBdr>
              <w:divsChild>
                <w:div w:id="1304583129">
                  <w:marLeft w:val="0"/>
                  <w:marRight w:val="0"/>
                  <w:marTop w:val="0"/>
                  <w:marBottom w:val="0"/>
                  <w:divBdr>
                    <w:top w:val="none" w:sz="0" w:space="0" w:color="auto"/>
                    <w:left w:val="none" w:sz="0" w:space="0" w:color="auto"/>
                    <w:bottom w:val="none" w:sz="0" w:space="0" w:color="auto"/>
                    <w:right w:val="none" w:sz="0" w:space="0" w:color="auto"/>
                  </w:divBdr>
                </w:div>
              </w:divsChild>
            </w:div>
            <w:div w:id="1994527305">
              <w:marLeft w:val="0"/>
              <w:marRight w:val="0"/>
              <w:marTop w:val="0"/>
              <w:marBottom w:val="0"/>
              <w:divBdr>
                <w:top w:val="none" w:sz="0" w:space="0" w:color="auto"/>
                <w:left w:val="none" w:sz="0" w:space="0" w:color="auto"/>
                <w:bottom w:val="none" w:sz="0" w:space="0" w:color="auto"/>
                <w:right w:val="none" w:sz="0" w:space="0" w:color="auto"/>
              </w:divBdr>
              <w:divsChild>
                <w:div w:id="237986536">
                  <w:marLeft w:val="0"/>
                  <w:marRight w:val="0"/>
                  <w:marTop w:val="0"/>
                  <w:marBottom w:val="0"/>
                  <w:divBdr>
                    <w:top w:val="none" w:sz="0" w:space="0" w:color="auto"/>
                    <w:left w:val="none" w:sz="0" w:space="0" w:color="auto"/>
                    <w:bottom w:val="none" w:sz="0" w:space="0" w:color="auto"/>
                    <w:right w:val="none" w:sz="0" w:space="0" w:color="auto"/>
                  </w:divBdr>
                </w:div>
              </w:divsChild>
            </w:div>
            <w:div w:id="358628144">
              <w:marLeft w:val="0"/>
              <w:marRight w:val="0"/>
              <w:marTop w:val="0"/>
              <w:marBottom w:val="0"/>
              <w:divBdr>
                <w:top w:val="none" w:sz="0" w:space="0" w:color="auto"/>
                <w:left w:val="none" w:sz="0" w:space="0" w:color="auto"/>
                <w:bottom w:val="none" w:sz="0" w:space="0" w:color="auto"/>
                <w:right w:val="none" w:sz="0" w:space="0" w:color="auto"/>
              </w:divBdr>
              <w:divsChild>
                <w:div w:id="2043742242">
                  <w:marLeft w:val="0"/>
                  <w:marRight w:val="0"/>
                  <w:marTop w:val="0"/>
                  <w:marBottom w:val="0"/>
                  <w:divBdr>
                    <w:top w:val="none" w:sz="0" w:space="0" w:color="auto"/>
                    <w:left w:val="none" w:sz="0" w:space="0" w:color="auto"/>
                    <w:bottom w:val="none" w:sz="0" w:space="0" w:color="auto"/>
                    <w:right w:val="none" w:sz="0" w:space="0" w:color="auto"/>
                  </w:divBdr>
                </w:div>
              </w:divsChild>
            </w:div>
            <w:div w:id="338195712">
              <w:marLeft w:val="0"/>
              <w:marRight w:val="0"/>
              <w:marTop w:val="0"/>
              <w:marBottom w:val="0"/>
              <w:divBdr>
                <w:top w:val="none" w:sz="0" w:space="0" w:color="auto"/>
                <w:left w:val="none" w:sz="0" w:space="0" w:color="auto"/>
                <w:bottom w:val="none" w:sz="0" w:space="0" w:color="auto"/>
                <w:right w:val="none" w:sz="0" w:space="0" w:color="auto"/>
              </w:divBdr>
              <w:divsChild>
                <w:div w:id="1031537208">
                  <w:marLeft w:val="0"/>
                  <w:marRight w:val="0"/>
                  <w:marTop w:val="0"/>
                  <w:marBottom w:val="0"/>
                  <w:divBdr>
                    <w:top w:val="none" w:sz="0" w:space="0" w:color="auto"/>
                    <w:left w:val="none" w:sz="0" w:space="0" w:color="auto"/>
                    <w:bottom w:val="none" w:sz="0" w:space="0" w:color="auto"/>
                    <w:right w:val="none" w:sz="0" w:space="0" w:color="auto"/>
                  </w:divBdr>
                </w:div>
              </w:divsChild>
            </w:div>
            <w:div w:id="190532437">
              <w:marLeft w:val="0"/>
              <w:marRight w:val="0"/>
              <w:marTop w:val="0"/>
              <w:marBottom w:val="0"/>
              <w:divBdr>
                <w:top w:val="none" w:sz="0" w:space="0" w:color="auto"/>
                <w:left w:val="none" w:sz="0" w:space="0" w:color="auto"/>
                <w:bottom w:val="none" w:sz="0" w:space="0" w:color="auto"/>
                <w:right w:val="none" w:sz="0" w:space="0" w:color="auto"/>
              </w:divBdr>
              <w:divsChild>
                <w:div w:id="774716490">
                  <w:marLeft w:val="0"/>
                  <w:marRight w:val="0"/>
                  <w:marTop w:val="0"/>
                  <w:marBottom w:val="0"/>
                  <w:divBdr>
                    <w:top w:val="none" w:sz="0" w:space="0" w:color="auto"/>
                    <w:left w:val="none" w:sz="0" w:space="0" w:color="auto"/>
                    <w:bottom w:val="none" w:sz="0" w:space="0" w:color="auto"/>
                    <w:right w:val="none" w:sz="0" w:space="0" w:color="auto"/>
                  </w:divBdr>
                </w:div>
              </w:divsChild>
            </w:div>
            <w:div w:id="1585842607">
              <w:marLeft w:val="0"/>
              <w:marRight w:val="0"/>
              <w:marTop w:val="0"/>
              <w:marBottom w:val="0"/>
              <w:divBdr>
                <w:top w:val="none" w:sz="0" w:space="0" w:color="auto"/>
                <w:left w:val="none" w:sz="0" w:space="0" w:color="auto"/>
                <w:bottom w:val="none" w:sz="0" w:space="0" w:color="auto"/>
                <w:right w:val="none" w:sz="0" w:space="0" w:color="auto"/>
              </w:divBdr>
              <w:divsChild>
                <w:div w:id="756706637">
                  <w:marLeft w:val="0"/>
                  <w:marRight w:val="0"/>
                  <w:marTop w:val="0"/>
                  <w:marBottom w:val="0"/>
                  <w:divBdr>
                    <w:top w:val="none" w:sz="0" w:space="0" w:color="auto"/>
                    <w:left w:val="none" w:sz="0" w:space="0" w:color="auto"/>
                    <w:bottom w:val="none" w:sz="0" w:space="0" w:color="auto"/>
                    <w:right w:val="none" w:sz="0" w:space="0" w:color="auto"/>
                  </w:divBdr>
                </w:div>
              </w:divsChild>
            </w:div>
            <w:div w:id="425611135">
              <w:marLeft w:val="0"/>
              <w:marRight w:val="0"/>
              <w:marTop w:val="0"/>
              <w:marBottom w:val="0"/>
              <w:divBdr>
                <w:top w:val="none" w:sz="0" w:space="0" w:color="auto"/>
                <w:left w:val="none" w:sz="0" w:space="0" w:color="auto"/>
                <w:bottom w:val="none" w:sz="0" w:space="0" w:color="auto"/>
                <w:right w:val="none" w:sz="0" w:space="0" w:color="auto"/>
              </w:divBdr>
              <w:divsChild>
                <w:div w:id="185339382">
                  <w:marLeft w:val="0"/>
                  <w:marRight w:val="0"/>
                  <w:marTop w:val="0"/>
                  <w:marBottom w:val="0"/>
                  <w:divBdr>
                    <w:top w:val="none" w:sz="0" w:space="0" w:color="auto"/>
                    <w:left w:val="none" w:sz="0" w:space="0" w:color="auto"/>
                    <w:bottom w:val="none" w:sz="0" w:space="0" w:color="auto"/>
                    <w:right w:val="none" w:sz="0" w:space="0" w:color="auto"/>
                  </w:divBdr>
                </w:div>
              </w:divsChild>
            </w:div>
            <w:div w:id="2006472737">
              <w:marLeft w:val="0"/>
              <w:marRight w:val="0"/>
              <w:marTop w:val="0"/>
              <w:marBottom w:val="0"/>
              <w:divBdr>
                <w:top w:val="none" w:sz="0" w:space="0" w:color="auto"/>
                <w:left w:val="none" w:sz="0" w:space="0" w:color="auto"/>
                <w:bottom w:val="none" w:sz="0" w:space="0" w:color="auto"/>
                <w:right w:val="none" w:sz="0" w:space="0" w:color="auto"/>
              </w:divBdr>
              <w:divsChild>
                <w:div w:id="1460605065">
                  <w:marLeft w:val="0"/>
                  <w:marRight w:val="0"/>
                  <w:marTop w:val="0"/>
                  <w:marBottom w:val="0"/>
                  <w:divBdr>
                    <w:top w:val="none" w:sz="0" w:space="0" w:color="auto"/>
                    <w:left w:val="none" w:sz="0" w:space="0" w:color="auto"/>
                    <w:bottom w:val="none" w:sz="0" w:space="0" w:color="auto"/>
                    <w:right w:val="none" w:sz="0" w:space="0" w:color="auto"/>
                  </w:divBdr>
                </w:div>
              </w:divsChild>
            </w:div>
            <w:div w:id="829296269">
              <w:marLeft w:val="0"/>
              <w:marRight w:val="0"/>
              <w:marTop w:val="0"/>
              <w:marBottom w:val="0"/>
              <w:divBdr>
                <w:top w:val="none" w:sz="0" w:space="0" w:color="auto"/>
                <w:left w:val="none" w:sz="0" w:space="0" w:color="auto"/>
                <w:bottom w:val="none" w:sz="0" w:space="0" w:color="auto"/>
                <w:right w:val="none" w:sz="0" w:space="0" w:color="auto"/>
              </w:divBdr>
              <w:divsChild>
                <w:div w:id="196162601">
                  <w:marLeft w:val="0"/>
                  <w:marRight w:val="0"/>
                  <w:marTop w:val="0"/>
                  <w:marBottom w:val="0"/>
                  <w:divBdr>
                    <w:top w:val="none" w:sz="0" w:space="0" w:color="auto"/>
                    <w:left w:val="none" w:sz="0" w:space="0" w:color="auto"/>
                    <w:bottom w:val="none" w:sz="0" w:space="0" w:color="auto"/>
                    <w:right w:val="none" w:sz="0" w:space="0" w:color="auto"/>
                  </w:divBdr>
                </w:div>
              </w:divsChild>
            </w:div>
            <w:div w:id="1204290122">
              <w:marLeft w:val="0"/>
              <w:marRight w:val="0"/>
              <w:marTop w:val="0"/>
              <w:marBottom w:val="0"/>
              <w:divBdr>
                <w:top w:val="none" w:sz="0" w:space="0" w:color="auto"/>
                <w:left w:val="none" w:sz="0" w:space="0" w:color="auto"/>
                <w:bottom w:val="none" w:sz="0" w:space="0" w:color="auto"/>
                <w:right w:val="none" w:sz="0" w:space="0" w:color="auto"/>
              </w:divBdr>
              <w:divsChild>
                <w:div w:id="938296253">
                  <w:marLeft w:val="0"/>
                  <w:marRight w:val="0"/>
                  <w:marTop w:val="0"/>
                  <w:marBottom w:val="0"/>
                  <w:divBdr>
                    <w:top w:val="none" w:sz="0" w:space="0" w:color="auto"/>
                    <w:left w:val="none" w:sz="0" w:space="0" w:color="auto"/>
                    <w:bottom w:val="none" w:sz="0" w:space="0" w:color="auto"/>
                    <w:right w:val="none" w:sz="0" w:space="0" w:color="auto"/>
                  </w:divBdr>
                </w:div>
              </w:divsChild>
            </w:div>
            <w:div w:id="1522627141">
              <w:marLeft w:val="0"/>
              <w:marRight w:val="0"/>
              <w:marTop w:val="0"/>
              <w:marBottom w:val="0"/>
              <w:divBdr>
                <w:top w:val="none" w:sz="0" w:space="0" w:color="auto"/>
                <w:left w:val="none" w:sz="0" w:space="0" w:color="auto"/>
                <w:bottom w:val="none" w:sz="0" w:space="0" w:color="auto"/>
                <w:right w:val="none" w:sz="0" w:space="0" w:color="auto"/>
              </w:divBdr>
              <w:divsChild>
                <w:div w:id="1572498265">
                  <w:marLeft w:val="0"/>
                  <w:marRight w:val="0"/>
                  <w:marTop w:val="0"/>
                  <w:marBottom w:val="0"/>
                  <w:divBdr>
                    <w:top w:val="none" w:sz="0" w:space="0" w:color="auto"/>
                    <w:left w:val="none" w:sz="0" w:space="0" w:color="auto"/>
                    <w:bottom w:val="none" w:sz="0" w:space="0" w:color="auto"/>
                    <w:right w:val="none" w:sz="0" w:space="0" w:color="auto"/>
                  </w:divBdr>
                </w:div>
              </w:divsChild>
            </w:div>
            <w:div w:id="902063970">
              <w:marLeft w:val="0"/>
              <w:marRight w:val="0"/>
              <w:marTop w:val="0"/>
              <w:marBottom w:val="0"/>
              <w:divBdr>
                <w:top w:val="none" w:sz="0" w:space="0" w:color="auto"/>
                <w:left w:val="none" w:sz="0" w:space="0" w:color="auto"/>
                <w:bottom w:val="none" w:sz="0" w:space="0" w:color="auto"/>
                <w:right w:val="none" w:sz="0" w:space="0" w:color="auto"/>
              </w:divBdr>
              <w:divsChild>
                <w:div w:id="1481769368">
                  <w:marLeft w:val="0"/>
                  <w:marRight w:val="0"/>
                  <w:marTop w:val="0"/>
                  <w:marBottom w:val="0"/>
                  <w:divBdr>
                    <w:top w:val="none" w:sz="0" w:space="0" w:color="auto"/>
                    <w:left w:val="none" w:sz="0" w:space="0" w:color="auto"/>
                    <w:bottom w:val="none" w:sz="0" w:space="0" w:color="auto"/>
                    <w:right w:val="none" w:sz="0" w:space="0" w:color="auto"/>
                  </w:divBdr>
                </w:div>
              </w:divsChild>
            </w:div>
            <w:div w:id="1001541585">
              <w:marLeft w:val="0"/>
              <w:marRight w:val="0"/>
              <w:marTop w:val="0"/>
              <w:marBottom w:val="0"/>
              <w:divBdr>
                <w:top w:val="none" w:sz="0" w:space="0" w:color="auto"/>
                <w:left w:val="none" w:sz="0" w:space="0" w:color="auto"/>
                <w:bottom w:val="none" w:sz="0" w:space="0" w:color="auto"/>
                <w:right w:val="none" w:sz="0" w:space="0" w:color="auto"/>
              </w:divBdr>
              <w:divsChild>
                <w:div w:id="1285650025">
                  <w:marLeft w:val="0"/>
                  <w:marRight w:val="0"/>
                  <w:marTop w:val="0"/>
                  <w:marBottom w:val="0"/>
                  <w:divBdr>
                    <w:top w:val="none" w:sz="0" w:space="0" w:color="auto"/>
                    <w:left w:val="none" w:sz="0" w:space="0" w:color="auto"/>
                    <w:bottom w:val="none" w:sz="0" w:space="0" w:color="auto"/>
                    <w:right w:val="none" w:sz="0" w:space="0" w:color="auto"/>
                  </w:divBdr>
                </w:div>
              </w:divsChild>
            </w:div>
            <w:div w:id="1451970792">
              <w:marLeft w:val="0"/>
              <w:marRight w:val="0"/>
              <w:marTop w:val="0"/>
              <w:marBottom w:val="0"/>
              <w:divBdr>
                <w:top w:val="none" w:sz="0" w:space="0" w:color="auto"/>
                <w:left w:val="none" w:sz="0" w:space="0" w:color="auto"/>
                <w:bottom w:val="none" w:sz="0" w:space="0" w:color="auto"/>
                <w:right w:val="none" w:sz="0" w:space="0" w:color="auto"/>
              </w:divBdr>
              <w:divsChild>
                <w:div w:id="811604285">
                  <w:marLeft w:val="0"/>
                  <w:marRight w:val="0"/>
                  <w:marTop w:val="0"/>
                  <w:marBottom w:val="0"/>
                  <w:divBdr>
                    <w:top w:val="none" w:sz="0" w:space="0" w:color="auto"/>
                    <w:left w:val="none" w:sz="0" w:space="0" w:color="auto"/>
                    <w:bottom w:val="none" w:sz="0" w:space="0" w:color="auto"/>
                    <w:right w:val="none" w:sz="0" w:space="0" w:color="auto"/>
                  </w:divBdr>
                </w:div>
              </w:divsChild>
            </w:div>
            <w:div w:id="1006665537">
              <w:marLeft w:val="0"/>
              <w:marRight w:val="0"/>
              <w:marTop w:val="0"/>
              <w:marBottom w:val="0"/>
              <w:divBdr>
                <w:top w:val="none" w:sz="0" w:space="0" w:color="auto"/>
                <w:left w:val="none" w:sz="0" w:space="0" w:color="auto"/>
                <w:bottom w:val="none" w:sz="0" w:space="0" w:color="auto"/>
                <w:right w:val="none" w:sz="0" w:space="0" w:color="auto"/>
              </w:divBdr>
              <w:divsChild>
                <w:div w:id="27872887">
                  <w:marLeft w:val="0"/>
                  <w:marRight w:val="0"/>
                  <w:marTop w:val="0"/>
                  <w:marBottom w:val="0"/>
                  <w:divBdr>
                    <w:top w:val="none" w:sz="0" w:space="0" w:color="auto"/>
                    <w:left w:val="none" w:sz="0" w:space="0" w:color="auto"/>
                    <w:bottom w:val="none" w:sz="0" w:space="0" w:color="auto"/>
                    <w:right w:val="none" w:sz="0" w:space="0" w:color="auto"/>
                  </w:divBdr>
                </w:div>
              </w:divsChild>
            </w:div>
            <w:div w:id="1707102049">
              <w:marLeft w:val="0"/>
              <w:marRight w:val="0"/>
              <w:marTop w:val="0"/>
              <w:marBottom w:val="0"/>
              <w:divBdr>
                <w:top w:val="none" w:sz="0" w:space="0" w:color="auto"/>
                <w:left w:val="none" w:sz="0" w:space="0" w:color="auto"/>
                <w:bottom w:val="none" w:sz="0" w:space="0" w:color="auto"/>
                <w:right w:val="none" w:sz="0" w:space="0" w:color="auto"/>
              </w:divBdr>
              <w:divsChild>
                <w:div w:id="418522738">
                  <w:marLeft w:val="0"/>
                  <w:marRight w:val="0"/>
                  <w:marTop w:val="0"/>
                  <w:marBottom w:val="0"/>
                  <w:divBdr>
                    <w:top w:val="none" w:sz="0" w:space="0" w:color="auto"/>
                    <w:left w:val="none" w:sz="0" w:space="0" w:color="auto"/>
                    <w:bottom w:val="none" w:sz="0" w:space="0" w:color="auto"/>
                    <w:right w:val="none" w:sz="0" w:space="0" w:color="auto"/>
                  </w:divBdr>
                </w:div>
              </w:divsChild>
            </w:div>
            <w:div w:id="1094009314">
              <w:marLeft w:val="0"/>
              <w:marRight w:val="0"/>
              <w:marTop w:val="0"/>
              <w:marBottom w:val="0"/>
              <w:divBdr>
                <w:top w:val="none" w:sz="0" w:space="0" w:color="auto"/>
                <w:left w:val="none" w:sz="0" w:space="0" w:color="auto"/>
                <w:bottom w:val="none" w:sz="0" w:space="0" w:color="auto"/>
                <w:right w:val="none" w:sz="0" w:space="0" w:color="auto"/>
              </w:divBdr>
              <w:divsChild>
                <w:div w:id="1361319265">
                  <w:marLeft w:val="0"/>
                  <w:marRight w:val="0"/>
                  <w:marTop w:val="0"/>
                  <w:marBottom w:val="0"/>
                  <w:divBdr>
                    <w:top w:val="none" w:sz="0" w:space="0" w:color="auto"/>
                    <w:left w:val="none" w:sz="0" w:space="0" w:color="auto"/>
                    <w:bottom w:val="none" w:sz="0" w:space="0" w:color="auto"/>
                    <w:right w:val="none" w:sz="0" w:space="0" w:color="auto"/>
                  </w:divBdr>
                </w:div>
              </w:divsChild>
            </w:div>
            <w:div w:id="264386160">
              <w:marLeft w:val="0"/>
              <w:marRight w:val="0"/>
              <w:marTop w:val="0"/>
              <w:marBottom w:val="0"/>
              <w:divBdr>
                <w:top w:val="none" w:sz="0" w:space="0" w:color="auto"/>
                <w:left w:val="none" w:sz="0" w:space="0" w:color="auto"/>
                <w:bottom w:val="none" w:sz="0" w:space="0" w:color="auto"/>
                <w:right w:val="none" w:sz="0" w:space="0" w:color="auto"/>
              </w:divBdr>
              <w:divsChild>
                <w:div w:id="562907171">
                  <w:marLeft w:val="0"/>
                  <w:marRight w:val="0"/>
                  <w:marTop w:val="0"/>
                  <w:marBottom w:val="0"/>
                  <w:divBdr>
                    <w:top w:val="none" w:sz="0" w:space="0" w:color="auto"/>
                    <w:left w:val="none" w:sz="0" w:space="0" w:color="auto"/>
                    <w:bottom w:val="none" w:sz="0" w:space="0" w:color="auto"/>
                    <w:right w:val="none" w:sz="0" w:space="0" w:color="auto"/>
                  </w:divBdr>
                </w:div>
              </w:divsChild>
            </w:div>
            <w:div w:id="1416629903">
              <w:marLeft w:val="0"/>
              <w:marRight w:val="0"/>
              <w:marTop w:val="0"/>
              <w:marBottom w:val="0"/>
              <w:divBdr>
                <w:top w:val="none" w:sz="0" w:space="0" w:color="auto"/>
                <w:left w:val="none" w:sz="0" w:space="0" w:color="auto"/>
                <w:bottom w:val="none" w:sz="0" w:space="0" w:color="auto"/>
                <w:right w:val="none" w:sz="0" w:space="0" w:color="auto"/>
              </w:divBdr>
              <w:divsChild>
                <w:div w:id="2007247667">
                  <w:marLeft w:val="0"/>
                  <w:marRight w:val="0"/>
                  <w:marTop w:val="0"/>
                  <w:marBottom w:val="0"/>
                  <w:divBdr>
                    <w:top w:val="none" w:sz="0" w:space="0" w:color="auto"/>
                    <w:left w:val="none" w:sz="0" w:space="0" w:color="auto"/>
                    <w:bottom w:val="none" w:sz="0" w:space="0" w:color="auto"/>
                    <w:right w:val="none" w:sz="0" w:space="0" w:color="auto"/>
                  </w:divBdr>
                </w:div>
              </w:divsChild>
            </w:div>
            <w:div w:id="680084894">
              <w:marLeft w:val="0"/>
              <w:marRight w:val="0"/>
              <w:marTop w:val="0"/>
              <w:marBottom w:val="0"/>
              <w:divBdr>
                <w:top w:val="none" w:sz="0" w:space="0" w:color="auto"/>
                <w:left w:val="none" w:sz="0" w:space="0" w:color="auto"/>
                <w:bottom w:val="none" w:sz="0" w:space="0" w:color="auto"/>
                <w:right w:val="none" w:sz="0" w:space="0" w:color="auto"/>
              </w:divBdr>
              <w:divsChild>
                <w:div w:id="230585914">
                  <w:marLeft w:val="0"/>
                  <w:marRight w:val="0"/>
                  <w:marTop w:val="0"/>
                  <w:marBottom w:val="0"/>
                  <w:divBdr>
                    <w:top w:val="none" w:sz="0" w:space="0" w:color="auto"/>
                    <w:left w:val="none" w:sz="0" w:space="0" w:color="auto"/>
                    <w:bottom w:val="none" w:sz="0" w:space="0" w:color="auto"/>
                    <w:right w:val="none" w:sz="0" w:space="0" w:color="auto"/>
                  </w:divBdr>
                </w:div>
              </w:divsChild>
            </w:div>
            <w:div w:id="1096097216">
              <w:marLeft w:val="0"/>
              <w:marRight w:val="0"/>
              <w:marTop w:val="0"/>
              <w:marBottom w:val="0"/>
              <w:divBdr>
                <w:top w:val="none" w:sz="0" w:space="0" w:color="auto"/>
                <w:left w:val="none" w:sz="0" w:space="0" w:color="auto"/>
                <w:bottom w:val="none" w:sz="0" w:space="0" w:color="auto"/>
                <w:right w:val="none" w:sz="0" w:space="0" w:color="auto"/>
              </w:divBdr>
              <w:divsChild>
                <w:div w:id="1282954234">
                  <w:marLeft w:val="0"/>
                  <w:marRight w:val="0"/>
                  <w:marTop w:val="0"/>
                  <w:marBottom w:val="0"/>
                  <w:divBdr>
                    <w:top w:val="none" w:sz="0" w:space="0" w:color="auto"/>
                    <w:left w:val="none" w:sz="0" w:space="0" w:color="auto"/>
                    <w:bottom w:val="none" w:sz="0" w:space="0" w:color="auto"/>
                    <w:right w:val="none" w:sz="0" w:space="0" w:color="auto"/>
                  </w:divBdr>
                </w:div>
              </w:divsChild>
            </w:div>
            <w:div w:id="1989744892">
              <w:marLeft w:val="0"/>
              <w:marRight w:val="0"/>
              <w:marTop w:val="0"/>
              <w:marBottom w:val="0"/>
              <w:divBdr>
                <w:top w:val="none" w:sz="0" w:space="0" w:color="auto"/>
                <w:left w:val="none" w:sz="0" w:space="0" w:color="auto"/>
                <w:bottom w:val="none" w:sz="0" w:space="0" w:color="auto"/>
                <w:right w:val="none" w:sz="0" w:space="0" w:color="auto"/>
              </w:divBdr>
              <w:divsChild>
                <w:div w:id="1546867908">
                  <w:marLeft w:val="0"/>
                  <w:marRight w:val="0"/>
                  <w:marTop w:val="0"/>
                  <w:marBottom w:val="0"/>
                  <w:divBdr>
                    <w:top w:val="none" w:sz="0" w:space="0" w:color="auto"/>
                    <w:left w:val="none" w:sz="0" w:space="0" w:color="auto"/>
                    <w:bottom w:val="none" w:sz="0" w:space="0" w:color="auto"/>
                    <w:right w:val="none" w:sz="0" w:space="0" w:color="auto"/>
                  </w:divBdr>
                </w:div>
              </w:divsChild>
            </w:div>
            <w:div w:id="1358508203">
              <w:marLeft w:val="0"/>
              <w:marRight w:val="0"/>
              <w:marTop w:val="0"/>
              <w:marBottom w:val="0"/>
              <w:divBdr>
                <w:top w:val="none" w:sz="0" w:space="0" w:color="auto"/>
                <w:left w:val="none" w:sz="0" w:space="0" w:color="auto"/>
                <w:bottom w:val="none" w:sz="0" w:space="0" w:color="auto"/>
                <w:right w:val="none" w:sz="0" w:space="0" w:color="auto"/>
              </w:divBdr>
              <w:divsChild>
                <w:div w:id="490675694">
                  <w:marLeft w:val="0"/>
                  <w:marRight w:val="0"/>
                  <w:marTop w:val="0"/>
                  <w:marBottom w:val="0"/>
                  <w:divBdr>
                    <w:top w:val="none" w:sz="0" w:space="0" w:color="auto"/>
                    <w:left w:val="none" w:sz="0" w:space="0" w:color="auto"/>
                    <w:bottom w:val="none" w:sz="0" w:space="0" w:color="auto"/>
                    <w:right w:val="none" w:sz="0" w:space="0" w:color="auto"/>
                  </w:divBdr>
                </w:div>
              </w:divsChild>
            </w:div>
            <w:div w:id="1471632338">
              <w:marLeft w:val="0"/>
              <w:marRight w:val="0"/>
              <w:marTop w:val="0"/>
              <w:marBottom w:val="0"/>
              <w:divBdr>
                <w:top w:val="none" w:sz="0" w:space="0" w:color="auto"/>
                <w:left w:val="none" w:sz="0" w:space="0" w:color="auto"/>
                <w:bottom w:val="none" w:sz="0" w:space="0" w:color="auto"/>
                <w:right w:val="none" w:sz="0" w:space="0" w:color="auto"/>
              </w:divBdr>
              <w:divsChild>
                <w:div w:id="784814975">
                  <w:marLeft w:val="0"/>
                  <w:marRight w:val="0"/>
                  <w:marTop w:val="0"/>
                  <w:marBottom w:val="0"/>
                  <w:divBdr>
                    <w:top w:val="none" w:sz="0" w:space="0" w:color="auto"/>
                    <w:left w:val="none" w:sz="0" w:space="0" w:color="auto"/>
                    <w:bottom w:val="none" w:sz="0" w:space="0" w:color="auto"/>
                    <w:right w:val="none" w:sz="0" w:space="0" w:color="auto"/>
                  </w:divBdr>
                </w:div>
              </w:divsChild>
            </w:div>
            <w:div w:id="417482395">
              <w:marLeft w:val="0"/>
              <w:marRight w:val="0"/>
              <w:marTop w:val="0"/>
              <w:marBottom w:val="0"/>
              <w:divBdr>
                <w:top w:val="none" w:sz="0" w:space="0" w:color="auto"/>
                <w:left w:val="none" w:sz="0" w:space="0" w:color="auto"/>
                <w:bottom w:val="none" w:sz="0" w:space="0" w:color="auto"/>
                <w:right w:val="none" w:sz="0" w:space="0" w:color="auto"/>
              </w:divBdr>
              <w:divsChild>
                <w:div w:id="993878414">
                  <w:marLeft w:val="0"/>
                  <w:marRight w:val="0"/>
                  <w:marTop w:val="0"/>
                  <w:marBottom w:val="0"/>
                  <w:divBdr>
                    <w:top w:val="none" w:sz="0" w:space="0" w:color="auto"/>
                    <w:left w:val="none" w:sz="0" w:space="0" w:color="auto"/>
                    <w:bottom w:val="none" w:sz="0" w:space="0" w:color="auto"/>
                    <w:right w:val="none" w:sz="0" w:space="0" w:color="auto"/>
                  </w:divBdr>
                </w:div>
              </w:divsChild>
            </w:div>
            <w:div w:id="402879347">
              <w:marLeft w:val="0"/>
              <w:marRight w:val="0"/>
              <w:marTop w:val="0"/>
              <w:marBottom w:val="0"/>
              <w:divBdr>
                <w:top w:val="none" w:sz="0" w:space="0" w:color="auto"/>
                <w:left w:val="none" w:sz="0" w:space="0" w:color="auto"/>
                <w:bottom w:val="none" w:sz="0" w:space="0" w:color="auto"/>
                <w:right w:val="none" w:sz="0" w:space="0" w:color="auto"/>
              </w:divBdr>
              <w:divsChild>
                <w:div w:id="1222445704">
                  <w:marLeft w:val="0"/>
                  <w:marRight w:val="0"/>
                  <w:marTop w:val="0"/>
                  <w:marBottom w:val="0"/>
                  <w:divBdr>
                    <w:top w:val="none" w:sz="0" w:space="0" w:color="auto"/>
                    <w:left w:val="none" w:sz="0" w:space="0" w:color="auto"/>
                    <w:bottom w:val="none" w:sz="0" w:space="0" w:color="auto"/>
                    <w:right w:val="none" w:sz="0" w:space="0" w:color="auto"/>
                  </w:divBdr>
                </w:div>
              </w:divsChild>
            </w:div>
            <w:div w:id="468983093">
              <w:marLeft w:val="0"/>
              <w:marRight w:val="0"/>
              <w:marTop w:val="0"/>
              <w:marBottom w:val="0"/>
              <w:divBdr>
                <w:top w:val="none" w:sz="0" w:space="0" w:color="auto"/>
                <w:left w:val="none" w:sz="0" w:space="0" w:color="auto"/>
                <w:bottom w:val="none" w:sz="0" w:space="0" w:color="auto"/>
                <w:right w:val="none" w:sz="0" w:space="0" w:color="auto"/>
              </w:divBdr>
              <w:divsChild>
                <w:div w:id="639845949">
                  <w:marLeft w:val="0"/>
                  <w:marRight w:val="0"/>
                  <w:marTop w:val="0"/>
                  <w:marBottom w:val="0"/>
                  <w:divBdr>
                    <w:top w:val="none" w:sz="0" w:space="0" w:color="auto"/>
                    <w:left w:val="none" w:sz="0" w:space="0" w:color="auto"/>
                    <w:bottom w:val="none" w:sz="0" w:space="0" w:color="auto"/>
                    <w:right w:val="none" w:sz="0" w:space="0" w:color="auto"/>
                  </w:divBdr>
                </w:div>
              </w:divsChild>
            </w:div>
            <w:div w:id="1396314526">
              <w:marLeft w:val="0"/>
              <w:marRight w:val="0"/>
              <w:marTop w:val="0"/>
              <w:marBottom w:val="0"/>
              <w:divBdr>
                <w:top w:val="none" w:sz="0" w:space="0" w:color="auto"/>
                <w:left w:val="none" w:sz="0" w:space="0" w:color="auto"/>
                <w:bottom w:val="none" w:sz="0" w:space="0" w:color="auto"/>
                <w:right w:val="none" w:sz="0" w:space="0" w:color="auto"/>
              </w:divBdr>
              <w:divsChild>
                <w:div w:id="442572671">
                  <w:marLeft w:val="0"/>
                  <w:marRight w:val="0"/>
                  <w:marTop w:val="0"/>
                  <w:marBottom w:val="0"/>
                  <w:divBdr>
                    <w:top w:val="none" w:sz="0" w:space="0" w:color="auto"/>
                    <w:left w:val="none" w:sz="0" w:space="0" w:color="auto"/>
                    <w:bottom w:val="none" w:sz="0" w:space="0" w:color="auto"/>
                    <w:right w:val="none" w:sz="0" w:space="0" w:color="auto"/>
                  </w:divBdr>
                </w:div>
              </w:divsChild>
            </w:div>
            <w:div w:id="1431048608">
              <w:marLeft w:val="0"/>
              <w:marRight w:val="0"/>
              <w:marTop w:val="0"/>
              <w:marBottom w:val="0"/>
              <w:divBdr>
                <w:top w:val="none" w:sz="0" w:space="0" w:color="auto"/>
                <w:left w:val="none" w:sz="0" w:space="0" w:color="auto"/>
                <w:bottom w:val="none" w:sz="0" w:space="0" w:color="auto"/>
                <w:right w:val="none" w:sz="0" w:space="0" w:color="auto"/>
              </w:divBdr>
              <w:divsChild>
                <w:div w:id="1550262877">
                  <w:marLeft w:val="0"/>
                  <w:marRight w:val="0"/>
                  <w:marTop w:val="0"/>
                  <w:marBottom w:val="0"/>
                  <w:divBdr>
                    <w:top w:val="none" w:sz="0" w:space="0" w:color="auto"/>
                    <w:left w:val="none" w:sz="0" w:space="0" w:color="auto"/>
                    <w:bottom w:val="none" w:sz="0" w:space="0" w:color="auto"/>
                    <w:right w:val="none" w:sz="0" w:space="0" w:color="auto"/>
                  </w:divBdr>
                </w:div>
              </w:divsChild>
            </w:div>
            <w:div w:id="1721905619">
              <w:marLeft w:val="0"/>
              <w:marRight w:val="0"/>
              <w:marTop w:val="0"/>
              <w:marBottom w:val="0"/>
              <w:divBdr>
                <w:top w:val="none" w:sz="0" w:space="0" w:color="auto"/>
                <w:left w:val="none" w:sz="0" w:space="0" w:color="auto"/>
                <w:bottom w:val="none" w:sz="0" w:space="0" w:color="auto"/>
                <w:right w:val="none" w:sz="0" w:space="0" w:color="auto"/>
              </w:divBdr>
              <w:divsChild>
                <w:div w:id="1109740779">
                  <w:marLeft w:val="0"/>
                  <w:marRight w:val="0"/>
                  <w:marTop w:val="0"/>
                  <w:marBottom w:val="0"/>
                  <w:divBdr>
                    <w:top w:val="none" w:sz="0" w:space="0" w:color="auto"/>
                    <w:left w:val="none" w:sz="0" w:space="0" w:color="auto"/>
                    <w:bottom w:val="none" w:sz="0" w:space="0" w:color="auto"/>
                    <w:right w:val="none" w:sz="0" w:space="0" w:color="auto"/>
                  </w:divBdr>
                </w:div>
              </w:divsChild>
            </w:div>
            <w:div w:id="1969041447">
              <w:marLeft w:val="0"/>
              <w:marRight w:val="0"/>
              <w:marTop w:val="0"/>
              <w:marBottom w:val="0"/>
              <w:divBdr>
                <w:top w:val="none" w:sz="0" w:space="0" w:color="auto"/>
                <w:left w:val="none" w:sz="0" w:space="0" w:color="auto"/>
                <w:bottom w:val="none" w:sz="0" w:space="0" w:color="auto"/>
                <w:right w:val="none" w:sz="0" w:space="0" w:color="auto"/>
              </w:divBdr>
              <w:divsChild>
                <w:div w:id="1878077843">
                  <w:marLeft w:val="0"/>
                  <w:marRight w:val="0"/>
                  <w:marTop w:val="0"/>
                  <w:marBottom w:val="0"/>
                  <w:divBdr>
                    <w:top w:val="none" w:sz="0" w:space="0" w:color="auto"/>
                    <w:left w:val="none" w:sz="0" w:space="0" w:color="auto"/>
                    <w:bottom w:val="none" w:sz="0" w:space="0" w:color="auto"/>
                    <w:right w:val="none" w:sz="0" w:space="0" w:color="auto"/>
                  </w:divBdr>
                </w:div>
              </w:divsChild>
            </w:div>
            <w:div w:id="1879925669">
              <w:marLeft w:val="0"/>
              <w:marRight w:val="0"/>
              <w:marTop w:val="0"/>
              <w:marBottom w:val="0"/>
              <w:divBdr>
                <w:top w:val="none" w:sz="0" w:space="0" w:color="auto"/>
                <w:left w:val="none" w:sz="0" w:space="0" w:color="auto"/>
                <w:bottom w:val="none" w:sz="0" w:space="0" w:color="auto"/>
                <w:right w:val="none" w:sz="0" w:space="0" w:color="auto"/>
              </w:divBdr>
              <w:divsChild>
                <w:div w:id="1695495378">
                  <w:marLeft w:val="0"/>
                  <w:marRight w:val="0"/>
                  <w:marTop w:val="0"/>
                  <w:marBottom w:val="0"/>
                  <w:divBdr>
                    <w:top w:val="none" w:sz="0" w:space="0" w:color="auto"/>
                    <w:left w:val="none" w:sz="0" w:space="0" w:color="auto"/>
                    <w:bottom w:val="none" w:sz="0" w:space="0" w:color="auto"/>
                    <w:right w:val="none" w:sz="0" w:space="0" w:color="auto"/>
                  </w:divBdr>
                </w:div>
              </w:divsChild>
            </w:div>
            <w:div w:id="940449025">
              <w:marLeft w:val="0"/>
              <w:marRight w:val="0"/>
              <w:marTop w:val="0"/>
              <w:marBottom w:val="0"/>
              <w:divBdr>
                <w:top w:val="none" w:sz="0" w:space="0" w:color="auto"/>
                <w:left w:val="none" w:sz="0" w:space="0" w:color="auto"/>
                <w:bottom w:val="none" w:sz="0" w:space="0" w:color="auto"/>
                <w:right w:val="none" w:sz="0" w:space="0" w:color="auto"/>
              </w:divBdr>
              <w:divsChild>
                <w:div w:id="1510632594">
                  <w:marLeft w:val="0"/>
                  <w:marRight w:val="0"/>
                  <w:marTop w:val="0"/>
                  <w:marBottom w:val="0"/>
                  <w:divBdr>
                    <w:top w:val="none" w:sz="0" w:space="0" w:color="auto"/>
                    <w:left w:val="none" w:sz="0" w:space="0" w:color="auto"/>
                    <w:bottom w:val="none" w:sz="0" w:space="0" w:color="auto"/>
                    <w:right w:val="none" w:sz="0" w:space="0" w:color="auto"/>
                  </w:divBdr>
                </w:div>
              </w:divsChild>
            </w:div>
            <w:div w:id="1520195741">
              <w:marLeft w:val="0"/>
              <w:marRight w:val="0"/>
              <w:marTop w:val="0"/>
              <w:marBottom w:val="0"/>
              <w:divBdr>
                <w:top w:val="none" w:sz="0" w:space="0" w:color="auto"/>
                <w:left w:val="none" w:sz="0" w:space="0" w:color="auto"/>
                <w:bottom w:val="none" w:sz="0" w:space="0" w:color="auto"/>
                <w:right w:val="none" w:sz="0" w:space="0" w:color="auto"/>
              </w:divBdr>
              <w:divsChild>
                <w:div w:id="1015618184">
                  <w:marLeft w:val="0"/>
                  <w:marRight w:val="0"/>
                  <w:marTop w:val="0"/>
                  <w:marBottom w:val="0"/>
                  <w:divBdr>
                    <w:top w:val="none" w:sz="0" w:space="0" w:color="auto"/>
                    <w:left w:val="none" w:sz="0" w:space="0" w:color="auto"/>
                    <w:bottom w:val="none" w:sz="0" w:space="0" w:color="auto"/>
                    <w:right w:val="none" w:sz="0" w:space="0" w:color="auto"/>
                  </w:divBdr>
                </w:div>
              </w:divsChild>
            </w:div>
            <w:div w:id="529100632">
              <w:marLeft w:val="0"/>
              <w:marRight w:val="0"/>
              <w:marTop w:val="0"/>
              <w:marBottom w:val="0"/>
              <w:divBdr>
                <w:top w:val="none" w:sz="0" w:space="0" w:color="auto"/>
                <w:left w:val="none" w:sz="0" w:space="0" w:color="auto"/>
                <w:bottom w:val="none" w:sz="0" w:space="0" w:color="auto"/>
                <w:right w:val="none" w:sz="0" w:space="0" w:color="auto"/>
              </w:divBdr>
              <w:divsChild>
                <w:div w:id="817570028">
                  <w:marLeft w:val="0"/>
                  <w:marRight w:val="0"/>
                  <w:marTop w:val="0"/>
                  <w:marBottom w:val="0"/>
                  <w:divBdr>
                    <w:top w:val="none" w:sz="0" w:space="0" w:color="auto"/>
                    <w:left w:val="none" w:sz="0" w:space="0" w:color="auto"/>
                    <w:bottom w:val="none" w:sz="0" w:space="0" w:color="auto"/>
                    <w:right w:val="none" w:sz="0" w:space="0" w:color="auto"/>
                  </w:divBdr>
                </w:div>
              </w:divsChild>
            </w:div>
            <w:div w:id="57409895">
              <w:marLeft w:val="0"/>
              <w:marRight w:val="0"/>
              <w:marTop w:val="0"/>
              <w:marBottom w:val="0"/>
              <w:divBdr>
                <w:top w:val="none" w:sz="0" w:space="0" w:color="auto"/>
                <w:left w:val="none" w:sz="0" w:space="0" w:color="auto"/>
                <w:bottom w:val="none" w:sz="0" w:space="0" w:color="auto"/>
                <w:right w:val="none" w:sz="0" w:space="0" w:color="auto"/>
              </w:divBdr>
              <w:divsChild>
                <w:div w:id="689915732">
                  <w:marLeft w:val="0"/>
                  <w:marRight w:val="0"/>
                  <w:marTop w:val="0"/>
                  <w:marBottom w:val="0"/>
                  <w:divBdr>
                    <w:top w:val="none" w:sz="0" w:space="0" w:color="auto"/>
                    <w:left w:val="none" w:sz="0" w:space="0" w:color="auto"/>
                    <w:bottom w:val="none" w:sz="0" w:space="0" w:color="auto"/>
                    <w:right w:val="none" w:sz="0" w:space="0" w:color="auto"/>
                  </w:divBdr>
                </w:div>
              </w:divsChild>
            </w:div>
            <w:div w:id="2146924601">
              <w:marLeft w:val="0"/>
              <w:marRight w:val="0"/>
              <w:marTop w:val="0"/>
              <w:marBottom w:val="0"/>
              <w:divBdr>
                <w:top w:val="none" w:sz="0" w:space="0" w:color="auto"/>
                <w:left w:val="none" w:sz="0" w:space="0" w:color="auto"/>
                <w:bottom w:val="none" w:sz="0" w:space="0" w:color="auto"/>
                <w:right w:val="none" w:sz="0" w:space="0" w:color="auto"/>
              </w:divBdr>
              <w:divsChild>
                <w:div w:id="1202477319">
                  <w:marLeft w:val="0"/>
                  <w:marRight w:val="0"/>
                  <w:marTop w:val="0"/>
                  <w:marBottom w:val="0"/>
                  <w:divBdr>
                    <w:top w:val="none" w:sz="0" w:space="0" w:color="auto"/>
                    <w:left w:val="none" w:sz="0" w:space="0" w:color="auto"/>
                    <w:bottom w:val="none" w:sz="0" w:space="0" w:color="auto"/>
                    <w:right w:val="none" w:sz="0" w:space="0" w:color="auto"/>
                  </w:divBdr>
                </w:div>
              </w:divsChild>
            </w:div>
            <w:div w:id="1352951739">
              <w:marLeft w:val="0"/>
              <w:marRight w:val="0"/>
              <w:marTop w:val="0"/>
              <w:marBottom w:val="0"/>
              <w:divBdr>
                <w:top w:val="none" w:sz="0" w:space="0" w:color="auto"/>
                <w:left w:val="none" w:sz="0" w:space="0" w:color="auto"/>
                <w:bottom w:val="none" w:sz="0" w:space="0" w:color="auto"/>
                <w:right w:val="none" w:sz="0" w:space="0" w:color="auto"/>
              </w:divBdr>
              <w:divsChild>
                <w:div w:id="1119420628">
                  <w:marLeft w:val="0"/>
                  <w:marRight w:val="0"/>
                  <w:marTop w:val="0"/>
                  <w:marBottom w:val="0"/>
                  <w:divBdr>
                    <w:top w:val="none" w:sz="0" w:space="0" w:color="auto"/>
                    <w:left w:val="none" w:sz="0" w:space="0" w:color="auto"/>
                    <w:bottom w:val="none" w:sz="0" w:space="0" w:color="auto"/>
                    <w:right w:val="none" w:sz="0" w:space="0" w:color="auto"/>
                  </w:divBdr>
                </w:div>
              </w:divsChild>
            </w:div>
            <w:div w:id="442962847">
              <w:marLeft w:val="0"/>
              <w:marRight w:val="0"/>
              <w:marTop w:val="0"/>
              <w:marBottom w:val="0"/>
              <w:divBdr>
                <w:top w:val="none" w:sz="0" w:space="0" w:color="auto"/>
                <w:left w:val="none" w:sz="0" w:space="0" w:color="auto"/>
                <w:bottom w:val="none" w:sz="0" w:space="0" w:color="auto"/>
                <w:right w:val="none" w:sz="0" w:space="0" w:color="auto"/>
              </w:divBdr>
              <w:divsChild>
                <w:div w:id="100802436">
                  <w:marLeft w:val="0"/>
                  <w:marRight w:val="0"/>
                  <w:marTop w:val="0"/>
                  <w:marBottom w:val="0"/>
                  <w:divBdr>
                    <w:top w:val="none" w:sz="0" w:space="0" w:color="auto"/>
                    <w:left w:val="none" w:sz="0" w:space="0" w:color="auto"/>
                    <w:bottom w:val="none" w:sz="0" w:space="0" w:color="auto"/>
                    <w:right w:val="none" w:sz="0" w:space="0" w:color="auto"/>
                  </w:divBdr>
                </w:div>
              </w:divsChild>
            </w:div>
            <w:div w:id="20399290">
              <w:marLeft w:val="0"/>
              <w:marRight w:val="0"/>
              <w:marTop w:val="0"/>
              <w:marBottom w:val="0"/>
              <w:divBdr>
                <w:top w:val="none" w:sz="0" w:space="0" w:color="auto"/>
                <w:left w:val="none" w:sz="0" w:space="0" w:color="auto"/>
                <w:bottom w:val="none" w:sz="0" w:space="0" w:color="auto"/>
                <w:right w:val="none" w:sz="0" w:space="0" w:color="auto"/>
              </w:divBdr>
              <w:divsChild>
                <w:div w:id="974603822">
                  <w:marLeft w:val="0"/>
                  <w:marRight w:val="0"/>
                  <w:marTop w:val="0"/>
                  <w:marBottom w:val="0"/>
                  <w:divBdr>
                    <w:top w:val="none" w:sz="0" w:space="0" w:color="auto"/>
                    <w:left w:val="none" w:sz="0" w:space="0" w:color="auto"/>
                    <w:bottom w:val="none" w:sz="0" w:space="0" w:color="auto"/>
                    <w:right w:val="none" w:sz="0" w:space="0" w:color="auto"/>
                  </w:divBdr>
                </w:div>
              </w:divsChild>
            </w:div>
            <w:div w:id="2078942516">
              <w:marLeft w:val="0"/>
              <w:marRight w:val="0"/>
              <w:marTop w:val="0"/>
              <w:marBottom w:val="0"/>
              <w:divBdr>
                <w:top w:val="none" w:sz="0" w:space="0" w:color="auto"/>
                <w:left w:val="none" w:sz="0" w:space="0" w:color="auto"/>
                <w:bottom w:val="none" w:sz="0" w:space="0" w:color="auto"/>
                <w:right w:val="none" w:sz="0" w:space="0" w:color="auto"/>
              </w:divBdr>
              <w:divsChild>
                <w:div w:id="1100685307">
                  <w:marLeft w:val="0"/>
                  <w:marRight w:val="0"/>
                  <w:marTop w:val="0"/>
                  <w:marBottom w:val="0"/>
                  <w:divBdr>
                    <w:top w:val="none" w:sz="0" w:space="0" w:color="auto"/>
                    <w:left w:val="none" w:sz="0" w:space="0" w:color="auto"/>
                    <w:bottom w:val="none" w:sz="0" w:space="0" w:color="auto"/>
                    <w:right w:val="none" w:sz="0" w:space="0" w:color="auto"/>
                  </w:divBdr>
                </w:div>
              </w:divsChild>
            </w:div>
            <w:div w:id="220337346">
              <w:marLeft w:val="0"/>
              <w:marRight w:val="0"/>
              <w:marTop w:val="0"/>
              <w:marBottom w:val="0"/>
              <w:divBdr>
                <w:top w:val="none" w:sz="0" w:space="0" w:color="auto"/>
                <w:left w:val="none" w:sz="0" w:space="0" w:color="auto"/>
                <w:bottom w:val="none" w:sz="0" w:space="0" w:color="auto"/>
                <w:right w:val="none" w:sz="0" w:space="0" w:color="auto"/>
              </w:divBdr>
              <w:divsChild>
                <w:div w:id="1348480073">
                  <w:marLeft w:val="0"/>
                  <w:marRight w:val="0"/>
                  <w:marTop w:val="0"/>
                  <w:marBottom w:val="0"/>
                  <w:divBdr>
                    <w:top w:val="none" w:sz="0" w:space="0" w:color="auto"/>
                    <w:left w:val="none" w:sz="0" w:space="0" w:color="auto"/>
                    <w:bottom w:val="none" w:sz="0" w:space="0" w:color="auto"/>
                    <w:right w:val="none" w:sz="0" w:space="0" w:color="auto"/>
                  </w:divBdr>
                </w:div>
              </w:divsChild>
            </w:div>
            <w:div w:id="203759133">
              <w:marLeft w:val="0"/>
              <w:marRight w:val="0"/>
              <w:marTop w:val="0"/>
              <w:marBottom w:val="0"/>
              <w:divBdr>
                <w:top w:val="none" w:sz="0" w:space="0" w:color="auto"/>
                <w:left w:val="none" w:sz="0" w:space="0" w:color="auto"/>
                <w:bottom w:val="none" w:sz="0" w:space="0" w:color="auto"/>
                <w:right w:val="none" w:sz="0" w:space="0" w:color="auto"/>
              </w:divBdr>
              <w:divsChild>
                <w:div w:id="1409040746">
                  <w:marLeft w:val="0"/>
                  <w:marRight w:val="0"/>
                  <w:marTop w:val="0"/>
                  <w:marBottom w:val="0"/>
                  <w:divBdr>
                    <w:top w:val="none" w:sz="0" w:space="0" w:color="auto"/>
                    <w:left w:val="none" w:sz="0" w:space="0" w:color="auto"/>
                    <w:bottom w:val="none" w:sz="0" w:space="0" w:color="auto"/>
                    <w:right w:val="none" w:sz="0" w:space="0" w:color="auto"/>
                  </w:divBdr>
                </w:div>
              </w:divsChild>
            </w:div>
            <w:div w:id="656542376">
              <w:marLeft w:val="0"/>
              <w:marRight w:val="0"/>
              <w:marTop w:val="0"/>
              <w:marBottom w:val="0"/>
              <w:divBdr>
                <w:top w:val="none" w:sz="0" w:space="0" w:color="auto"/>
                <w:left w:val="none" w:sz="0" w:space="0" w:color="auto"/>
                <w:bottom w:val="none" w:sz="0" w:space="0" w:color="auto"/>
                <w:right w:val="none" w:sz="0" w:space="0" w:color="auto"/>
              </w:divBdr>
              <w:divsChild>
                <w:div w:id="1530532062">
                  <w:marLeft w:val="0"/>
                  <w:marRight w:val="0"/>
                  <w:marTop w:val="0"/>
                  <w:marBottom w:val="0"/>
                  <w:divBdr>
                    <w:top w:val="none" w:sz="0" w:space="0" w:color="auto"/>
                    <w:left w:val="none" w:sz="0" w:space="0" w:color="auto"/>
                    <w:bottom w:val="none" w:sz="0" w:space="0" w:color="auto"/>
                    <w:right w:val="none" w:sz="0" w:space="0" w:color="auto"/>
                  </w:divBdr>
                </w:div>
              </w:divsChild>
            </w:div>
            <w:div w:id="2030325490">
              <w:marLeft w:val="0"/>
              <w:marRight w:val="0"/>
              <w:marTop w:val="0"/>
              <w:marBottom w:val="0"/>
              <w:divBdr>
                <w:top w:val="none" w:sz="0" w:space="0" w:color="auto"/>
                <w:left w:val="none" w:sz="0" w:space="0" w:color="auto"/>
                <w:bottom w:val="none" w:sz="0" w:space="0" w:color="auto"/>
                <w:right w:val="none" w:sz="0" w:space="0" w:color="auto"/>
              </w:divBdr>
              <w:divsChild>
                <w:div w:id="1766539101">
                  <w:marLeft w:val="0"/>
                  <w:marRight w:val="0"/>
                  <w:marTop w:val="0"/>
                  <w:marBottom w:val="0"/>
                  <w:divBdr>
                    <w:top w:val="none" w:sz="0" w:space="0" w:color="auto"/>
                    <w:left w:val="none" w:sz="0" w:space="0" w:color="auto"/>
                    <w:bottom w:val="none" w:sz="0" w:space="0" w:color="auto"/>
                    <w:right w:val="none" w:sz="0" w:space="0" w:color="auto"/>
                  </w:divBdr>
                </w:div>
              </w:divsChild>
            </w:div>
            <w:div w:id="704477988">
              <w:marLeft w:val="0"/>
              <w:marRight w:val="0"/>
              <w:marTop w:val="0"/>
              <w:marBottom w:val="0"/>
              <w:divBdr>
                <w:top w:val="none" w:sz="0" w:space="0" w:color="auto"/>
                <w:left w:val="none" w:sz="0" w:space="0" w:color="auto"/>
                <w:bottom w:val="none" w:sz="0" w:space="0" w:color="auto"/>
                <w:right w:val="none" w:sz="0" w:space="0" w:color="auto"/>
              </w:divBdr>
              <w:divsChild>
                <w:div w:id="811211799">
                  <w:marLeft w:val="0"/>
                  <w:marRight w:val="0"/>
                  <w:marTop w:val="0"/>
                  <w:marBottom w:val="0"/>
                  <w:divBdr>
                    <w:top w:val="none" w:sz="0" w:space="0" w:color="auto"/>
                    <w:left w:val="none" w:sz="0" w:space="0" w:color="auto"/>
                    <w:bottom w:val="none" w:sz="0" w:space="0" w:color="auto"/>
                    <w:right w:val="none" w:sz="0" w:space="0" w:color="auto"/>
                  </w:divBdr>
                </w:div>
              </w:divsChild>
            </w:div>
            <w:div w:id="1747923323">
              <w:marLeft w:val="0"/>
              <w:marRight w:val="0"/>
              <w:marTop w:val="0"/>
              <w:marBottom w:val="0"/>
              <w:divBdr>
                <w:top w:val="none" w:sz="0" w:space="0" w:color="auto"/>
                <w:left w:val="none" w:sz="0" w:space="0" w:color="auto"/>
                <w:bottom w:val="none" w:sz="0" w:space="0" w:color="auto"/>
                <w:right w:val="none" w:sz="0" w:space="0" w:color="auto"/>
              </w:divBdr>
              <w:divsChild>
                <w:div w:id="1172532084">
                  <w:marLeft w:val="0"/>
                  <w:marRight w:val="0"/>
                  <w:marTop w:val="0"/>
                  <w:marBottom w:val="0"/>
                  <w:divBdr>
                    <w:top w:val="none" w:sz="0" w:space="0" w:color="auto"/>
                    <w:left w:val="none" w:sz="0" w:space="0" w:color="auto"/>
                    <w:bottom w:val="none" w:sz="0" w:space="0" w:color="auto"/>
                    <w:right w:val="none" w:sz="0" w:space="0" w:color="auto"/>
                  </w:divBdr>
                </w:div>
              </w:divsChild>
            </w:div>
            <w:div w:id="1797749535">
              <w:marLeft w:val="0"/>
              <w:marRight w:val="0"/>
              <w:marTop w:val="0"/>
              <w:marBottom w:val="0"/>
              <w:divBdr>
                <w:top w:val="none" w:sz="0" w:space="0" w:color="auto"/>
                <w:left w:val="none" w:sz="0" w:space="0" w:color="auto"/>
                <w:bottom w:val="none" w:sz="0" w:space="0" w:color="auto"/>
                <w:right w:val="none" w:sz="0" w:space="0" w:color="auto"/>
              </w:divBdr>
              <w:divsChild>
                <w:div w:id="1392313947">
                  <w:marLeft w:val="0"/>
                  <w:marRight w:val="0"/>
                  <w:marTop w:val="0"/>
                  <w:marBottom w:val="0"/>
                  <w:divBdr>
                    <w:top w:val="none" w:sz="0" w:space="0" w:color="auto"/>
                    <w:left w:val="none" w:sz="0" w:space="0" w:color="auto"/>
                    <w:bottom w:val="none" w:sz="0" w:space="0" w:color="auto"/>
                    <w:right w:val="none" w:sz="0" w:space="0" w:color="auto"/>
                  </w:divBdr>
                </w:div>
              </w:divsChild>
            </w:div>
            <w:div w:id="894467311">
              <w:marLeft w:val="0"/>
              <w:marRight w:val="0"/>
              <w:marTop w:val="0"/>
              <w:marBottom w:val="0"/>
              <w:divBdr>
                <w:top w:val="none" w:sz="0" w:space="0" w:color="auto"/>
                <w:left w:val="none" w:sz="0" w:space="0" w:color="auto"/>
                <w:bottom w:val="none" w:sz="0" w:space="0" w:color="auto"/>
                <w:right w:val="none" w:sz="0" w:space="0" w:color="auto"/>
              </w:divBdr>
              <w:divsChild>
                <w:div w:id="1878079787">
                  <w:marLeft w:val="0"/>
                  <w:marRight w:val="0"/>
                  <w:marTop w:val="0"/>
                  <w:marBottom w:val="0"/>
                  <w:divBdr>
                    <w:top w:val="none" w:sz="0" w:space="0" w:color="auto"/>
                    <w:left w:val="none" w:sz="0" w:space="0" w:color="auto"/>
                    <w:bottom w:val="none" w:sz="0" w:space="0" w:color="auto"/>
                    <w:right w:val="none" w:sz="0" w:space="0" w:color="auto"/>
                  </w:divBdr>
                </w:div>
              </w:divsChild>
            </w:div>
            <w:div w:id="148178404">
              <w:marLeft w:val="0"/>
              <w:marRight w:val="0"/>
              <w:marTop w:val="0"/>
              <w:marBottom w:val="0"/>
              <w:divBdr>
                <w:top w:val="none" w:sz="0" w:space="0" w:color="auto"/>
                <w:left w:val="none" w:sz="0" w:space="0" w:color="auto"/>
                <w:bottom w:val="none" w:sz="0" w:space="0" w:color="auto"/>
                <w:right w:val="none" w:sz="0" w:space="0" w:color="auto"/>
              </w:divBdr>
              <w:divsChild>
                <w:div w:id="2043556591">
                  <w:marLeft w:val="0"/>
                  <w:marRight w:val="0"/>
                  <w:marTop w:val="0"/>
                  <w:marBottom w:val="0"/>
                  <w:divBdr>
                    <w:top w:val="none" w:sz="0" w:space="0" w:color="auto"/>
                    <w:left w:val="none" w:sz="0" w:space="0" w:color="auto"/>
                    <w:bottom w:val="none" w:sz="0" w:space="0" w:color="auto"/>
                    <w:right w:val="none" w:sz="0" w:space="0" w:color="auto"/>
                  </w:divBdr>
                </w:div>
              </w:divsChild>
            </w:div>
            <w:div w:id="1678187970">
              <w:marLeft w:val="0"/>
              <w:marRight w:val="0"/>
              <w:marTop w:val="0"/>
              <w:marBottom w:val="0"/>
              <w:divBdr>
                <w:top w:val="none" w:sz="0" w:space="0" w:color="auto"/>
                <w:left w:val="none" w:sz="0" w:space="0" w:color="auto"/>
                <w:bottom w:val="none" w:sz="0" w:space="0" w:color="auto"/>
                <w:right w:val="none" w:sz="0" w:space="0" w:color="auto"/>
              </w:divBdr>
              <w:divsChild>
                <w:div w:id="1399547">
                  <w:marLeft w:val="0"/>
                  <w:marRight w:val="0"/>
                  <w:marTop w:val="0"/>
                  <w:marBottom w:val="0"/>
                  <w:divBdr>
                    <w:top w:val="none" w:sz="0" w:space="0" w:color="auto"/>
                    <w:left w:val="none" w:sz="0" w:space="0" w:color="auto"/>
                    <w:bottom w:val="none" w:sz="0" w:space="0" w:color="auto"/>
                    <w:right w:val="none" w:sz="0" w:space="0" w:color="auto"/>
                  </w:divBdr>
                </w:div>
              </w:divsChild>
            </w:div>
            <w:div w:id="1506555949">
              <w:marLeft w:val="0"/>
              <w:marRight w:val="0"/>
              <w:marTop w:val="0"/>
              <w:marBottom w:val="0"/>
              <w:divBdr>
                <w:top w:val="none" w:sz="0" w:space="0" w:color="auto"/>
                <w:left w:val="none" w:sz="0" w:space="0" w:color="auto"/>
                <w:bottom w:val="none" w:sz="0" w:space="0" w:color="auto"/>
                <w:right w:val="none" w:sz="0" w:space="0" w:color="auto"/>
              </w:divBdr>
              <w:divsChild>
                <w:div w:id="905534166">
                  <w:marLeft w:val="0"/>
                  <w:marRight w:val="0"/>
                  <w:marTop w:val="0"/>
                  <w:marBottom w:val="0"/>
                  <w:divBdr>
                    <w:top w:val="none" w:sz="0" w:space="0" w:color="auto"/>
                    <w:left w:val="none" w:sz="0" w:space="0" w:color="auto"/>
                    <w:bottom w:val="none" w:sz="0" w:space="0" w:color="auto"/>
                    <w:right w:val="none" w:sz="0" w:space="0" w:color="auto"/>
                  </w:divBdr>
                </w:div>
              </w:divsChild>
            </w:div>
            <w:div w:id="486436156">
              <w:marLeft w:val="0"/>
              <w:marRight w:val="0"/>
              <w:marTop w:val="0"/>
              <w:marBottom w:val="0"/>
              <w:divBdr>
                <w:top w:val="none" w:sz="0" w:space="0" w:color="auto"/>
                <w:left w:val="none" w:sz="0" w:space="0" w:color="auto"/>
                <w:bottom w:val="none" w:sz="0" w:space="0" w:color="auto"/>
                <w:right w:val="none" w:sz="0" w:space="0" w:color="auto"/>
              </w:divBdr>
              <w:divsChild>
                <w:div w:id="655452865">
                  <w:marLeft w:val="0"/>
                  <w:marRight w:val="0"/>
                  <w:marTop w:val="0"/>
                  <w:marBottom w:val="0"/>
                  <w:divBdr>
                    <w:top w:val="none" w:sz="0" w:space="0" w:color="auto"/>
                    <w:left w:val="none" w:sz="0" w:space="0" w:color="auto"/>
                    <w:bottom w:val="none" w:sz="0" w:space="0" w:color="auto"/>
                    <w:right w:val="none" w:sz="0" w:space="0" w:color="auto"/>
                  </w:divBdr>
                </w:div>
              </w:divsChild>
            </w:div>
            <w:div w:id="1070225962">
              <w:marLeft w:val="0"/>
              <w:marRight w:val="0"/>
              <w:marTop w:val="0"/>
              <w:marBottom w:val="0"/>
              <w:divBdr>
                <w:top w:val="none" w:sz="0" w:space="0" w:color="auto"/>
                <w:left w:val="none" w:sz="0" w:space="0" w:color="auto"/>
                <w:bottom w:val="none" w:sz="0" w:space="0" w:color="auto"/>
                <w:right w:val="none" w:sz="0" w:space="0" w:color="auto"/>
              </w:divBdr>
              <w:divsChild>
                <w:div w:id="820118269">
                  <w:marLeft w:val="0"/>
                  <w:marRight w:val="0"/>
                  <w:marTop w:val="0"/>
                  <w:marBottom w:val="0"/>
                  <w:divBdr>
                    <w:top w:val="none" w:sz="0" w:space="0" w:color="auto"/>
                    <w:left w:val="none" w:sz="0" w:space="0" w:color="auto"/>
                    <w:bottom w:val="none" w:sz="0" w:space="0" w:color="auto"/>
                    <w:right w:val="none" w:sz="0" w:space="0" w:color="auto"/>
                  </w:divBdr>
                </w:div>
              </w:divsChild>
            </w:div>
            <w:div w:id="2084790818">
              <w:marLeft w:val="0"/>
              <w:marRight w:val="0"/>
              <w:marTop w:val="0"/>
              <w:marBottom w:val="0"/>
              <w:divBdr>
                <w:top w:val="none" w:sz="0" w:space="0" w:color="auto"/>
                <w:left w:val="none" w:sz="0" w:space="0" w:color="auto"/>
                <w:bottom w:val="none" w:sz="0" w:space="0" w:color="auto"/>
                <w:right w:val="none" w:sz="0" w:space="0" w:color="auto"/>
              </w:divBdr>
              <w:divsChild>
                <w:div w:id="442726355">
                  <w:marLeft w:val="0"/>
                  <w:marRight w:val="0"/>
                  <w:marTop w:val="0"/>
                  <w:marBottom w:val="0"/>
                  <w:divBdr>
                    <w:top w:val="none" w:sz="0" w:space="0" w:color="auto"/>
                    <w:left w:val="none" w:sz="0" w:space="0" w:color="auto"/>
                    <w:bottom w:val="none" w:sz="0" w:space="0" w:color="auto"/>
                    <w:right w:val="none" w:sz="0" w:space="0" w:color="auto"/>
                  </w:divBdr>
                </w:div>
              </w:divsChild>
            </w:div>
            <w:div w:id="270549648">
              <w:marLeft w:val="0"/>
              <w:marRight w:val="0"/>
              <w:marTop w:val="0"/>
              <w:marBottom w:val="0"/>
              <w:divBdr>
                <w:top w:val="none" w:sz="0" w:space="0" w:color="auto"/>
                <w:left w:val="none" w:sz="0" w:space="0" w:color="auto"/>
                <w:bottom w:val="none" w:sz="0" w:space="0" w:color="auto"/>
                <w:right w:val="none" w:sz="0" w:space="0" w:color="auto"/>
              </w:divBdr>
              <w:divsChild>
                <w:div w:id="1375276971">
                  <w:marLeft w:val="0"/>
                  <w:marRight w:val="0"/>
                  <w:marTop w:val="0"/>
                  <w:marBottom w:val="0"/>
                  <w:divBdr>
                    <w:top w:val="none" w:sz="0" w:space="0" w:color="auto"/>
                    <w:left w:val="none" w:sz="0" w:space="0" w:color="auto"/>
                    <w:bottom w:val="none" w:sz="0" w:space="0" w:color="auto"/>
                    <w:right w:val="none" w:sz="0" w:space="0" w:color="auto"/>
                  </w:divBdr>
                </w:div>
              </w:divsChild>
            </w:div>
            <w:div w:id="725839522">
              <w:marLeft w:val="0"/>
              <w:marRight w:val="0"/>
              <w:marTop w:val="0"/>
              <w:marBottom w:val="0"/>
              <w:divBdr>
                <w:top w:val="none" w:sz="0" w:space="0" w:color="auto"/>
                <w:left w:val="none" w:sz="0" w:space="0" w:color="auto"/>
                <w:bottom w:val="none" w:sz="0" w:space="0" w:color="auto"/>
                <w:right w:val="none" w:sz="0" w:space="0" w:color="auto"/>
              </w:divBdr>
              <w:divsChild>
                <w:div w:id="490606180">
                  <w:marLeft w:val="0"/>
                  <w:marRight w:val="0"/>
                  <w:marTop w:val="0"/>
                  <w:marBottom w:val="0"/>
                  <w:divBdr>
                    <w:top w:val="none" w:sz="0" w:space="0" w:color="auto"/>
                    <w:left w:val="none" w:sz="0" w:space="0" w:color="auto"/>
                    <w:bottom w:val="none" w:sz="0" w:space="0" w:color="auto"/>
                    <w:right w:val="none" w:sz="0" w:space="0" w:color="auto"/>
                  </w:divBdr>
                </w:div>
              </w:divsChild>
            </w:div>
            <w:div w:id="1194658715">
              <w:marLeft w:val="0"/>
              <w:marRight w:val="0"/>
              <w:marTop w:val="0"/>
              <w:marBottom w:val="0"/>
              <w:divBdr>
                <w:top w:val="none" w:sz="0" w:space="0" w:color="auto"/>
                <w:left w:val="none" w:sz="0" w:space="0" w:color="auto"/>
                <w:bottom w:val="none" w:sz="0" w:space="0" w:color="auto"/>
                <w:right w:val="none" w:sz="0" w:space="0" w:color="auto"/>
              </w:divBdr>
              <w:divsChild>
                <w:div w:id="1443723311">
                  <w:marLeft w:val="0"/>
                  <w:marRight w:val="0"/>
                  <w:marTop w:val="0"/>
                  <w:marBottom w:val="0"/>
                  <w:divBdr>
                    <w:top w:val="none" w:sz="0" w:space="0" w:color="auto"/>
                    <w:left w:val="none" w:sz="0" w:space="0" w:color="auto"/>
                    <w:bottom w:val="none" w:sz="0" w:space="0" w:color="auto"/>
                    <w:right w:val="none" w:sz="0" w:space="0" w:color="auto"/>
                  </w:divBdr>
                </w:div>
              </w:divsChild>
            </w:div>
            <w:div w:id="1385836916">
              <w:marLeft w:val="0"/>
              <w:marRight w:val="0"/>
              <w:marTop w:val="0"/>
              <w:marBottom w:val="0"/>
              <w:divBdr>
                <w:top w:val="none" w:sz="0" w:space="0" w:color="auto"/>
                <w:left w:val="none" w:sz="0" w:space="0" w:color="auto"/>
                <w:bottom w:val="none" w:sz="0" w:space="0" w:color="auto"/>
                <w:right w:val="none" w:sz="0" w:space="0" w:color="auto"/>
              </w:divBdr>
              <w:divsChild>
                <w:div w:id="1380739438">
                  <w:marLeft w:val="0"/>
                  <w:marRight w:val="0"/>
                  <w:marTop w:val="0"/>
                  <w:marBottom w:val="0"/>
                  <w:divBdr>
                    <w:top w:val="none" w:sz="0" w:space="0" w:color="auto"/>
                    <w:left w:val="none" w:sz="0" w:space="0" w:color="auto"/>
                    <w:bottom w:val="none" w:sz="0" w:space="0" w:color="auto"/>
                    <w:right w:val="none" w:sz="0" w:space="0" w:color="auto"/>
                  </w:divBdr>
                </w:div>
              </w:divsChild>
            </w:div>
            <w:div w:id="759642647">
              <w:marLeft w:val="0"/>
              <w:marRight w:val="0"/>
              <w:marTop w:val="0"/>
              <w:marBottom w:val="0"/>
              <w:divBdr>
                <w:top w:val="none" w:sz="0" w:space="0" w:color="auto"/>
                <w:left w:val="none" w:sz="0" w:space="0" w:color="auto"/>
                <w:bottom w:val="none" w:sz="0" w:space="0" w:color="auto"/>
                <w:right w:val="none" w:sz="0" w:space="0" w:color="auto"/>
              </w:divBdr>
              <w:divsChild>
                <w:div w:id="933822939">
                  <w:marLeft w:val="0"/>
                  <w:marRight w:val="0"/>
                  <w:marTop w:val="0"/>
                  <w:marBottom w:val="0"/>
                  <w:divBdr>
                    <w:top w:val="none" w:sz="0" w:space="0" w:color="auto"/>
                    <w:left w:val="none" w:sz="0" w:space="0" w:color="auto"/>
                    <w:bottom w:val="none" w:sz="0" w:space="0" w:color="auto"/>
                    <w:right w:val="none" w:sz="0" w:space="0" w:color="auto"/>
                  </w:divBdr>
                </w:div>
              </w:divsChild>
            </w:div>
            <w:div w:id="605619210">
              <w:marLeft w:val="0"/>
              <w:marRight w:val="0"/>
              <w:marTop w:val="0"/>
              <w:marBottom w:val="0"/>
              <w:divBdr>
                <w:top w:val="none" w:sz="0" w:space="0" w:color="auto"/>
                <w:left w:val="none" w:sz="0" w:space="0" w:color="auto"/>
                <w:bottom w:val="none" w:sz="0" w:space="0" w:color="auto"/>
                <w:right w:val="none" w:sz="0" w:space="0" w:color="auto"/>
              </w:divBdr>
              <w:divsChild>
                <w:div w:id="585505881">
                  <w:marLeft w:val="0"/>
                  <w:marRight w:val="0"/>
                  <w:marTop w:val="0"/>
                  <w:marBottom w:val="0"/>
                  <w:divBdr>
                    <w:top w:val="none" w:sz="0" w:space="0" w:color="auto"/>
                    <w:left w:val="none" w:sz="0" w:space="0" w:color="auto"/>
                    <w:bottom w:val="none" w:sz="0" w:space="0" w:color="auto"/>
                    <w:right w:val="none" w:sz="0" w:space="0" w:color="auto"/>
                  </w:divBdr>
                </w:div>
              </w:divsChild>
            </w:div>
            <w:div w:id="914826317">
              <w:marLeft w:val="0"/>
              <w:marRight w:val="0"/>
              <w:marTop w:val="0"/>
              <w:marBottom w:val="0"/>
              <w:divBdr>
                <w:top w:val="none" w:sz="0" w:space="0" w:color="auto"/>
                <w:left w:val="none" w:sz="0" w:space="0" w:color="auto"/>
                <w:bottom w:val="none" w:sz="0" w:space="0" w:color="auto"/>
                <w:right w:val="none" w:sz="0" w:space="0" w:color="auto"/>
              </w:divBdr>
              <w:divsChild>
                <w:div w:id="1841197973">
                  <w:marLeft w:val="0"/>
                  <w:marRight w:val="0"/>
                  <w:marTop w:val="0"/>
                  <w:marBottom w:val="0"/>
                  <w:divBdr>
                    <w:top w:val="none" w:sz="0" w:space="0" w:color="auto"/>
                    <w:left w:val="none" w:sz="0" w:space="0" w:color="auto"/>
                    <w:bottom w:val="none" w:sz="0" w:space="0" w:color="auto"/>
                    <w:right w:val="none" w:sz="0" w:space="0" w:color="auto"/>
                  </w:divBdr>
                </w:div>
              </w:divsChild>
            </w:div>
            <w:div w:id="287594562">
              <w:marLeft w:val="0"/>
              <w:marRight w:val="0"/>
              <w:marTop w:val="0"/>
              <w:marBottom w:val="0"/>
              <w:divBdr>
                <w:top w:val="none" w:sz="0" w:space="0" w:color="auto"/>
                <w:left w:val="none" w:sz="0" w:space="0" w:color="auto"/>
                <w:bottom w:val="none" w:sz="0" w:space="0" w:color="auto"/>
                <w:right w:val="none" w:sz="0" w:space="0" w:color="auto"/>
              </w:divBdr>
              <w:divsChild>
                <w:div w:id="847716992">
                  <w:marLeft w:val="0"/>
                  <w:marRight w:val="0"/>
                  <w:marTop w:val="0"/>
                  <w:marBottom w:val="0"/>
                  <w:divBdr>
                    <w:top w:val="none" w:sz="0" w:space="0" w:color="auto"/>
                    <w:left w:val="none" w:sz="0" w:space="0" w:color="auto"/>
                    <w:bottom w:val="none" w:sz="0" w:space="0" w:color="auto"/>
                    <w:right w:val="none" w:sz="0" w:space="0" w:color="auto"/>
                  </w:divBdr>
                </w:div>
              </w:divsChild>
            </w:div>
            <w:div w:id="391000479">
              <w:marLeft w:val="0"/>
              <w:marRight w:val="0"/>
              <w:marTop w:val="0"/>
              <w:marBottom w:val="0"/>
              <w:divBdr>
                <w:top w:val="none" w:sz="0" w:space="0" w:color="auto"/>
                <w:left w:val="none" w:sz="0" w:space="0" w:color="auto"/>
                <w:bottom w:val="none" w:sz="0" w:space="0" w:color="auto"/>
                <w:right w:val="none" w:sz="0" w:space="0" w:color="auto"/>
              </w:divBdr>
              <w:divsChild>
                <w:div w:id="2102024435">
                  <w:marLeft w:val="0"/>
                  <w:marRight w:val="0"/>
                  <w:marTop w:val="0"/>
                  <w:marBottom w:val="0"/>
                  <w:divBdr>
                    <w:top w:val="none" w:sz="0" w:space="0" w:color="auto"/>
                    <w:left w:val="none" w:sz="0" w:space="0" w:color="auto"/>
                    <w:bottom w:val="none" w:sz="0" w:space="0" w:color="auto"/>
                    <w:right w:val="none" w:sz="0" w:space="0" w:color="auto"/>
                  </w:divBdr>
                </w:div>
              </w:divsChild>
            </w:div>
            <w:div w:id="601650680">
              <w:marLeft w:val="0"/>
              <w:marRight w:val="0"/>
              <w:marTop w:val="0"/>
              <w:marBottom w:val="0"/>
              <w:divBdr>
                <w:top w:val="none" w:sz="0" w:space="0" w:color="auto"/>
                <w:left w:val="none" w:sz="0" w:space="0" w:color="auto"/>
                <w:bottom w:val="none" w:sz="0" w:space="0" w:color="auto"/>
                <w:right w:val="none" w:sz="0" w:space="0" w:color="auto"/>
              </w:divBdr>
              <w:divsChild>
                <w:div w:id="674377949">
                  <w:marLeft w:val="0"/>
                  <w:marRight w:val="0"/>
                  <w:marTop w:val="0"/>
                  <w:marBottom w:val="0"/>
                  <w:divBdr>
                    <w:top w:val="none" w:sz="0" w:space="0" w:color="auto"/>
                    <w:left w:val="none" w:sz="0" w:space="0" w:color="auto"/>
                    <w:bottom w:val="none" w:sz="0" w:space="0" w:color="auto"/>
                    <w:right w:val="none" w:sz="0" w:space="0" w:color="auto"/>
                  </w:divBdr>
                </w:div>
              </w:divsChild>
            </w:div>
            <w:div w:id="13000876">
              <w:marLeft w:val="0"/>
              <w:marRight w:val="0"/>
              <w:marTop w:val="0"/>
              <w:marBottom w:val="0"/>
              <w:divBdr>
                <w:top w:val="none" w:sz="0" w:space="0" w:color="auto"/>
                <w:left w:val="none" w:sz="0" w:space="0" w:color="auto"/>
                <w:bottom w:val="none" w:sz="0" w:space="0" w:color="auto"/>
                <w:right w:val="none" w:sz="0" w:space="0" w:color="auto"/>
              </w:divBdr>
              <w:divsChild>
                <w:div w:id="1324116462">
                  <w:marLeft w:val="0"/>
                  <w:marRight w:val="0"/>
                  <w:marTop w:val="0"/>
                  <w:marBottom w:val="0"/>
                  <w:divBdr>
                    <w:top w:val="none" w:sz="0" w:space="0" w:color="auto"/>
                    <w:left w:val="none" w:sz="0" w:space="0" w:color="auto"/>
                    <w:bottom w:val="none" w:sz="0" w:space="0" w:color="auto"/>
                    <w:right w:val="none" w:sz="0" w:space="0" w:color="auto"/>
                  </w:divBdr>
                </w:div>
              </w:divsChild>
            </w:div>
            <w:div w:id="1838769661">
              <w:marLeft w:val="0"/>
              <w:marRight w:val="0"/>
              <w:marTop w:val="0"/>
              <w:marBottom w:val="0"/>
              <w:divBdr>
                <w:top w:val="none" w:sz="0" w:space="0" w:color="auto"/>
                <w:left w:val="none" w:sz="0" w:space="0" w:color="auto"/>
                <w:bottom w:val="none" w:sz="0" w:space="0" w:color="auto"/>
                <w:right w:val="none" w:sz="0" w:space="0" w:color="auto"/>
              </w:divBdr>
              <w:divsChild>
                <w:div w:id="1507866367">
                  <w:marLeft w:val="0"/>
                  <w:marRight w:val="0"/>
                  <w:marTop w:val="0"/>
                  <w:marBottom w:val="0"/>
                  <w:divBdr>
                    <w:top w:val="none" w:sz="0" w:space="0" w:color="auto"/>
                    <w:left w:val="none" w:sz="0" w:space="0" w:color="auto"/>
                    <w:bottom w:val="none" w:sz="0" w:space="0" w:color="auto"/>
                    <w:right w:val="none" w:sz="0" w:space="0" w:color="auto"/>
                  </w:divBdr>
                </w:div>
              </w:divsChild>
            </w:div>
            <w:div w:id="45878695">
              <w:marLeft w:val="0"/>
              <w:marRight w:val="0"/>
              <w:marTop w:val="0"/>
              <w:marBottom w:val="0"/>
              <w:divBdr>
                <w:top w:val="none" w:sz="0" w:space="0" w:color="auto"/>
                <w:left w:val="none" w:sz="0" w:space="0" w:color="auto"/>
                <w:bottom w:val="none" w:sz="0" w:space="0" w:color="auto"/>
                <w:right w:val="none" w:sz="0" w:space="0" w:color="auto"/>
              </w:divBdr>
              <w:divsChild>
                <w:div w:id="1191645302">
                  <w:marLeft w:val="0"/>
                  <w:marRight w:val="0"/>
                  <w:marTop w:val="0"/>
                  <w:marBottom w:val="0"/>
                  <w:divBdr>
                    <w:top w:val="none" w:sz="0" w:space="0" w:color="auto"/>
                    <w:left w:val="none" w:sz="0" w:space="0" w:color="auto"/>
                    <w:bottom w:val="none" w:sz="0" w:space="0" w:color="auto"/>
                    <w:right w:val="none" w:sz="0" w:space="0" w:color="auto"/>
                  </w:divBdr>
                </w:div>
              </w:divsChild>
            </w:div>
            <w:div w:id="1000542039">
              <w:marLeft w:val="0"/>
              <w:marRight w:val="0"/>
              <w:marTop w:val="0"/>
              <w:marBottom w:val="0"/>
              <w:divBdr>
                <w:top w:val="none" w:sz="0" w:space="0" w:color="auto"/>
                <w:left w:val="none" w:sz="0" w:space="0" w:color="auto"/>
                <w:bottom w:val="none" w:sz="0" w:space="0" w:color="auto"/>
                <w:right w:val="none" w:sz="0" w:space="0" w:color="auto"/>
              </w:divBdr>
              <w:divsChild>
                <w:div w:id="1259095396">
                  <w:marLeft w:val="0"/>
                  <w:marRight w:val="0"/>
                  <w:marTop w:val="0"/>
                  <w:marBottom w:val="0"/>
                  <w:divBdr>
                    <w:top w:val="none" w:sz="0" w:space="0" w:color="auto"/>
                    <w:left w:val="none" w:sz="0" w:space="0" w:color="auto"/>
                    <w:bottom w:val="none" w:sz="0" w:space="0" w:color="auto"/>
                    <w:right w:val="none" w:sz="0" w:space="0" w:color="auto"/>
                  </w:divBdr>
                </w:div>
              </w:divsChild>
            </w:div>
            <w:div w:id="1873424246">
              <w:marLeft w:val="0"/>
              <w:marRight w:val="0"/>
              <w:marTop w:val="0"/>
              <w:marBottom w:val="0"/>
              <w:divBdr>
                <w:top w:val="none" w:sz="0" w:space="0" w:color="auto"/>
                <w:left w:val="none" w:sz="0" w:space="0" w:color="auto"/>
                <w:bottom w:val="none" w:sz="0" w:space="0" w:color="auto"/>
                <w:right w:val="none" w:sz="0" w:space="0" w:color="auto"/>
              </w:divBdr>
              <w:divsChild>
                <w:div w:id="234627267">
                  <w:marLeft w:val="0"/>
                  <w:marRight w:val="0"/>
                  <w:marTop w:val="0"/>
                  <w:marBottom w:val="0"/>
                  <w:divBdr>
                    <w:top w:val="none" w:sz="0" w:space="0" w:color="auto"/>
                    <w:left w:val="none" w:sz="0" w:space="0" w:color="auto"/>
                    <w:bottom w:val="none" w:sz="0" w:space="0" w:color="auto"/>
                    <w:right w:val="none" w:sz="0" w:space="0" w:color="auto"/>
                  </w:divBdr>
                </w:div>
              </w:divsChild>
            </w:div>
            <w:div w:id="1968852915">
              <w:marLeft w:val="0"/>
              <w:marRight w:val="0"/>
              <w:marTop w:val="0"/>
              <w:marBottom w:val="0"/>
              <w:divBdr>
                <w:top w:val="none" w:sz="0" w:space="0" w:color="auto"/>
                <w:left w:val="none" w:sz="0" w:space="0" w:color="auto"/>
                <w:bottom w:val="none" w:sz="0" w:space="0" w:color="auto"/>
                <w:right w:val="none" w:sz="0" w:space="0" w:color="auto"/>
              </w:divBdr>
              <w:divsChild>
                <w:div w:id="1424450797">
                  <w:marLeft w:val="0"/>
                  <w:marRight w:val="0"/>
                  <w:marTop w:val="0"/>
                  <w:marBottom w:val="0"/>
                  <w:divBdr>
                    <w:top w:val="none" w:sz="0" w:space="0" w:color="auto"/>
                    <w:left w:val="none" w:sz="0" w:space="0" w:color="auto"/>
                    <w:bottom w:val="none" w:sz="0" w:space="0" w:color="auto"/>
                    <w:right w:val="none" w:sz="0" w:space="0" w:color="auto"/>
                  </w:divBdr>
                </w:div>
              </w:divsChild>
            </w:div>
            <w:div w:id="2118522461">
              <w:marLeft w:val="0"/>
              <w:marRight w:val="0"/>
              <w:marTop w:val="0"/>
              <w:marBottom w:val="0"/>
              <w:divBdr>
                <w:top w:val="none" w:sz="0" w:space="0" w:color="auto"/>
                <w:left w:val="none" w:sz="0" w:space="0" w:color="auto"/>
                <w:bottom w:val="none" w:sz="0" w:space="0" w:color="auto"/>
                <w:right w:val="none" w:sz="0" w:space="0" w:color="auto"/>
              </w:divBdr>
              <w:divsChild>
                <w:div w:id="509367882">
                  <w:marLeft w:val="0"/>
                  <w:marRight w:val="0"/>
                  <w:marTop w:val="0"/>
                  <w:marBottom w:val="0"/>
                  <w:divBdr>
                    <w:top w:val="none" w:sz="0" w:space="0" w:color="auto"/>
                    <w:left w:val="none" w:sz="0" w:space="0" w:color="auto"/>
                    <w:bottom w:val="none" w:sz="0" w:space="0" w:color="auto"/>
                    <w:right w:val="none" w:sz="0" w:space="0" w:color="auto"/>
                  </w:divBdr>
                </w:div>
              </w:divsChild>
            </w:div>
            <w:div w:id="19204929">
              <w:marLeft w:val="0"/>
              <w:marRight w:val="0"/>
              <w:marTop w:val="0"/>
              <w:marBottom w:val="0"/>
              <w:divBdr>
                <w:top w:val="none" w:sz="0" w:space="0" w:color="auto"/>
                <w:left w:val="none" w:sz="0" w:space="0" w:color="auto"/>
                <w:bottom w:val="none" w:sz="0" w:space="0" w:color="auto"/>
                <w:right w:val="none" w:sz="0" w:space="0" w:color="auto"/>
              </w:divBdr>
              <w:divsChild>
                <w:div w:id="2115396114">
                  <w:marLeft w:val="0"/>
                  <w:marRight w:val="0"/>
                  <w:marTop w:val="0"/>
                  <w:marBottom w:val="0"/>
                  <w:divBdr>
                    <w:top w:val="none" w:sz="0" w:space="0" w:color="auto"/>
                    <w:left w:val="none" w:sz="0" w:space="0" w:color="auto"/>
                    <w:bottom w:val="none" w:sz="0" w:space="0" w:color="auto"/>
                    <w:right w:val="none" w:sz="0" w:space="0" w:color="auto"/>
                  </w:divBdr>
                </w:div>
              </w:divsChild>
            </w:div>
            <w:div w:id="2078816364">
              <w:marLeft w:val="0"/>
              <w:marRight w:val="0"/>
              <w:marTop w:val="0"/>
              <w:marBottom w:val="0"/>
              <w:divBdr>
                <w:top w:val="none" w:sz="0" w:space="0" w:color="auto"/>
                <w:left w:val="none" w:sz="0" w:space="0" w:color="auto"/>
                <w:bottom w:val="none" w:sz="0" w:space="0" w:color="auto"/>
                <w:right w:val="none" w:sz="0" w:space="0" w:color="auto"/>
              </w:divBdr>
              <w:divsChild>
                <w:div w:id="1343508912">
                  <w:marLeft w:val="0"/>
                  <w:marRight w:val="0"/>
                  <w:marTop w:val="0"/>
                  <w:marBottom w:val="0"/>
                  <w:divBdr>
                    <w:top w:val="none" w:sz="0" w:space="0" w:color="auto"/>
                    <w:left w:val="none" w:sz="0" w:space="0" w:color="auto"/>
                    <w:bottom w:val="none" w:sz="0" w:space="0" w:color="auto"/>
                    <w:right w:val="none" w:sz="0" w:space="0" w:color="auto"/>
                  </w:divBdr>
                </w:div>
              </w:divsChild>
            </w:div>
            <w:div w:id="609628312">
              <w:marLeft w:val="0"/>
              <w:marRight w:val="0"/>
              <w:marTop w:val="0"/>
              <w:marBottom w:val="0"/>
              <w:divBdr>
                <w:top w:val="none" w:sz="0" w:space="0" w:color="auto"/>
                <w:left w:val="none" w:sz="0" w:space="0" w:color="auto"/>
                <w:bottom w:val="none" w:sz="0" w:space="0" w:color="auto"/>
                <w:right w:val="none" w:sz="0" w:space="0" w:color="auto"/>
              </w:divBdr>
              <w:divsChild>
                <w:div w:id="571424513">
                  <w:marLeft w:val="0"/>
                  <w:marRight w:val="0"/>
                  <w:marTop w:val="0"/>
                  <w:marBottom w:val="0"/>
                  <w:divBdr>
                    <w:top w:val="none" w:sz="0" w:space="0" w:color="auto"/>
                    <w:left w:val="none" w:sz="0" w:space="0" w:color="auto"/>
                    <w:bottom w:val="none" w:sz="0" w:space="0" w:color="auto"/>
                    <w:right w:val="none" w:sz="0" w:space="0" w:color="auto"/>
                  </w:divBdr>
                </w:div>
              </w:divsChild>
            </w:div>
            <w:div w:id="322975778">
              <w:marLeft w:val="0"/>
              <w:marRight w:val="0"/>
              <w:marTop w:val="0"/>
              <w:marBottom w:val="0"/>
              <w:divBdr>
                <w:top w:val="none" w:sz="0" w:space="0" w:color="auto"/>
                <w:left w:val="none" w:sz="0" w:space="0" w:color="auto"/>
                <w:bottom w:val="none" w:sz="0" w:space="0" w:color="auto"/>
                <w:right w:val="none" w:sz="0" w:space="0" w:color="auto"/>
              </w:divBdr>
              <w:divsChild>
                <w:div w:id="1553685824">
                  <w:marLeft w:val="0"/>
                  <w:marRight w:val="0"/>
                  <w:marTop w:val="0"/>
                  <w:marBottom w:val="0"/>
                  <w:divBdr>
                    <w:top w:val="none" w:sz="0" w:space="0" w:color="auto"/>
                    <w:left w:val="none" w:sz="0" w:space="0" w:color="auto"/>
                    <w:bottom w:val="none" w:sz="0" w:space="0" w:color="auto"/>
                    <w:right w:val="none" w:sz="0" w:space="0" w:color="auto"/>
                  </w:divBdr>
                </w:div>
              </w:divsChild>
            </w:div>
            <w:div w:id="954094822">
              <w:marLeft w:val="0"/>
              <w:marRight w:val="0"/>
              <w:marTop w:val="0"/>
              <w:marBottom w:val="0"/>
              <w:divBdr>
                <w:top w:val="none" w:sz="0" w:space="0" w:color="auto"/>
                <w:left w:val="none" w:sz="0" w:space="0" w:color="auto"/>
                <w:bottom w:val="none" w:sz="0" w:space="0" w:color="auto"/>
                <w:right w:val="none" w:sz="0" w:space="0" w:color="auto"/>
              </w:divBdr>
              <w:divsChild>
                <w:div w:id="286817190">
                  <w:marLeft w:val="0"/>
                  <w:marRight w:val="0"/>
                  <w:marTop w:val="0"/>
                  <w:marBottom w:val="0"/>
                  <w:divBdr>
                    <w:top w:val="none" w:sz="0" w:space="0" w:color="auto"/>
                    <w:left w:val="none" w:sz="0" w:space="0" w:color="auto"/>
                    <w:bottom w:val="none" w:sz="0" w:space="0" w:color="auto"/>
                    <w:right w:val="none" w:sz="0" w:space="0" w:color="auto"/>
                  </w:divBdr>
                </w:div>
              </w:divsChild>
            </w:div>
            <w:div w:id="1947493712">
              <w:marLeft w:val="0"/>
              <w:marRight w:val="0"/>
              <w:marTop w:val="0"/>
              <w:marBottom w:val="0"/>
              <w:divBdr>
                <w:top w:val="none" w:sz="0" w:space="0" w:color="auto"/>
                <w:left w:val="none" w:sz="0" w:space="0" w:color="auto"/>
                <w:bottom w:val="none" w:sz="0" w:space="0" w:color="auto"/>
                <w:right w:val="none" w:sz="0" w:space="0" w:color="auto"/>
              </w:divBdr>
              <w:divsChild>
                <w:div w:id="203518813">
                  <w:marLeft w:val="0"/>
                  <w:marRight w:val="0"/>
                  <w:marTop w:val="0"/>
                  <w:marBottom w:val="0"/>
                  <w:divBdr>
                    <w:top w:val="none" w:sz="0" w:space="0" w:color="auto"/>
                    <w:left w:val="none" w:sz="0" w:space="0" w:color="auto"/>
                    <w:bottom w:val="none" w:sz="0" w:space="0" w:color="auto"/>
                    <w:right w:val="none" w:sz="0" w:space="0" w:color="auto"/>
                  </w:divBdr>
                </w:div>
              </w:divsChild>
            </w:div>
            <w:div w:id="1844516980">
              <w:marLeft w:val="0"/>
              <w:marRight w:val="0"/>
              <w:marTop w:val="0"/>
              <w:marBottom w:val="0"/>
              <w:divBdr>
                <w:top w:val="none" w:sz="0" w:space="0" w:color="auto"/>
                <w:left w:val="none" w:sz="0" w:space="0" w:color="auto"/>
                <w:bottom w:val="none" w:sz="0" w:space="0" w:color="auto"/>
                <w:right w:val="none" w:sz="0" w:space="0" w:color="auto"/>
              </w:divBdr>
              <w:divsChild>
                <w:div w:id="1328557726">
                  <w:marLeft w:val="0"/>
                  <w:marRight w:val="0"/>
                  <w:marTop w:val="0"/>
                  <w:marBottom w:val="0"/>
                  <w:divBdr>
                    <w:top w:val="none" w:sz="0" w:space="0" w:color="auto"/>
                    <w:left w:val="none" w:sz="0" w:space="0" w:color="auto"/>
                    <w:bottom w:val="none" w:sz="0" w:space="0" w:color="auto"/>
                    <w:right w:val="none" w:sz="0" w:space="0" w:color="auto"/>
                  </w:divBdr>
                </w:div>
              </w:divsChild>
            </w:div>
            <w:div w:id="533344067">
              <w:marLeft w:val="0"/>
              <w:marRight w:val="0"/>
              <w:marTop w:val="0"/>
              <w:marBottom w:val="0"/>
              <w:divBdr>
                <w:top w:val="none" w:sz="0" w:space="0" w:color="auto"/>
                <w:left w:val="none" w:sz="0" w:space="0" w:color="auto"/>
                <w:bottom w:val="none" w:sz="0" w:space="0" w:color="auto"/>
                <w:right w:val="none" w:sz="0" w:space="0" w:color="auto"/>
              </w:divBdr>
              <w:divsChild>
                <w:div w:id="397820997">
                  <w:marLeft w:val="0"/>
                  <w:marRight w:val="0"/>
                  <w:marTop w:val="0"/>
                  <w:marBottom w:val="0"/>
                  <w:divBdr>
                    <w:top w:val="none" w:sz="0" w:space="0" w:color="auto"/>
                    <w:left w:val="none" w:sz="0" w:space="0" w:color="auto"/>
                    <w:bottom w:val="none" w:sz="0" w:space="0" w:color="auto"/>
                    <w:right w:val="none" w:sz="0" w:space="0" w:color="auto"/>
                  </w:divBdr>
                </w:div>
              </w:divsChild>
            </w:div>
            <w:div w:id="7604965">
              <w:marLeft w:val="0"/>
              <w:marRight w:val="0"/>
              <w:marTop w:val="0"/>
              <w:marBottom w:val="0"/>
              <w:divBdr>
                <w:top w:val="none" w:sz="0" w:space="0" w:color="auto"/>
                <w:left w:val="none" w:sz="0" w:space="0" w:color="auto"/>
                <w:bottom w:val="none" w:sz="0" w:space="0" w:color="auto"/>
                <w:right w:val="none" w:sz="0" w:space="0" w:color="auto"/>
              </w:divBdr>
              <w:divsChild>
                <w:div w:id="587663908">
                  <w:marLeft w:val="0"/>
                  <w:marRight w:val="0"/>
                  <w:marTop w:val="0"/>
                  <w:marBottom w:val="0"/>
                  <w:divBdr>
                    <w:top w:val="none" w:sz="0" w:space="0" w:color="auto"/>
                    <w:left w:val="none" w:sz="0" w:space="0" w:color="auto"/>
                    <w:bottom w:val="none" w:sz="0" w:space="0" w:color="auto"/>
                    <w:right w:val="none" w:sz="0" w:space="0" w:color="auto"/>
                  </w:divBdr>
                </w:div>
              </w:divsChild>
            </w:div>
            <w:div w:id="643318426">
              <w:marLeft w:val="0"/>
              <w:marRight w:val="0"/>
              <w:marTop w:val="0"/>
              <w:marBottom w:val="0"/>
              <w:divBdr>
                <w:top w:val="none" w:sz="0" w:space="0" w:color="auto"/>
                <w:left w:val="none" w:sz="0" w:space="0" w:color="auto"/>
                <w:bottom w:val="none" w:sz="0" w:space="0" w:color="auto"/>
                <w:right w:val="none" w:sz="0" w:space="0" w:color="auto"/>
              </w:divBdr>
              <w:divsChild>
                <w:div w:id="2098020948">
                  <w:marLeft w:val="0"/>
                  <w:marRight w:val="0"/>
                  <w:marTop w:val="0"/>
                  <w:marBottom w:val="0"/>
                  <w:divBdr>
                    <w:top w:val="none" w:sz="0" w:space="0" w:color="auto"/>
                    <w:left w:val="none" w:sz="0" w:space="0" w:color="auto"/>
                    <w:bottom w:val="none" w:sz="0" w:space="0" w:color="auto"/>
                    <w:right w:val="none" w:sz="0" w:space="0" w:color="auto"/>
                  </w:divBdr>
                </w:div>
              </w:divsChild>
            </w:div>
            <w:div w:id="34162806">
              <w:marLeft w:val="0"/>
              <w:marRight w:val="0"/>
              <w:marTop w:val="0"/>
              <w:marBottom w:val="0"/>
              <w:divBdr>
                <w:top w:val="none" w:sz="0" w:space="0" w:color="auto"/>
                <w:left w:val="none" w:sz="0" w:space="0" w:color="auto"/>
                <w:bottom w:val="none" w:sz="0" w:space="0" w:color="auto"/>
                <w:right w:val="none" w:sz="0" w:space="0" w:color="auto"/>
              </w:divBdr>
              <w:divsChild>
                <w:div w:id="782917242">
                  <w:marLeft w:val="0"/>
                  <w:marRight w:val="0"/>
                  <w:marTop w:val="0"/>
                  <w:marBottom w:val="0"/>
                  <w:divBdr>
                    <w:top w:val="none" w:sz="0" w:space="0" w:color="auto"/>
                    <w:left w:val="none" w:sz="0" w:space="0" w:color="auto"/>
                    <w:bottom w:val="none" w:sz="0" w:space="0" w:color="auto"/>
                    <w:right w:val="none" w:sz="0" w:space="0" w:color="auto"/>
                  </w:divBdr>
                </w:div>
              </w:divsChild>
            </w:div>
            <w:div w:id="341668360">
              <w:marLeft w:val="0"/>
              <w:marRight w:val="0"/>
              <w:marTop w:val="0"/>
              <w:marBottom w:val="0"/>
              <w:divBdr>
                <w:top w:val="none" w:sz="0" w:space="0" w:color="auto"/>
                <w:left w:val="none" w:sz="0" w:space="0" w:color="auto"/>
                <w:bottom w:val="none" w:sz="0" w:space="0" w:color="auto"/>
                <w:right w:val="none" w:sz="0" w:space="0" w:color="auto"/>
              </w:divBdr>
              <w:divsChild>
                <w:div w:id="1979407734">
                  <w:marLeft w:val="0"/>
                  <w:marRight w:val="0"/>
                  <w:marTop w:val="0"/>
                  <w:marBottom w:val="0"/>
                  <w:divBdr>
                    <w:top w:val="none" w:sz="0" w:space="0" w:color="auto"/>
                    <w:left w:val="none" w:sz="0" w:space="0" w:color="auto"/>
                    <w:bottom w:val="none" w:sz="0" w:space="0" w:color="auto"/>
                    <w:right w:val="none" w:sz="0" w:space="0" w:color="auto"/>
                  </w:divBdr>
                </w:div>
              </w:divsChild>
            </w:div>
            <w:div w:id="245463538">
              <w:marLeft w:val="0"/>
              <w:marRight w:val="0"/>
              <w:marTop w:val="0"/>
              <w:marBottom w:val="0"/>
              <w:divBdr>
                <w:top w:val="none" w:sz="0" w:space="0" w:color="auto"/>
                <w:left w:val="none" w:sz="0" w:space="0" w:color="auto"/>
                <w:bottom w:val="none" w:sz="0" w:space="0" w:color="auto"/>
                <w:right w:val="none" w:sz="0" w:space="0" w:color="auto"/>
              </w:divBdr>
              <w:divsChild>
                <w:div w:id="1042510499">
                  <w:marLeft w:val="0"/>
                  <w:marRight w:val="0"/>
                  <w:marTop w:val="0"/>
                  <w:marBottom w:val="0"/>
                  <w:divBdr>
                    <w:top w:val="none" w:sz="0" w:space="0" w:color="auto"/>
                    <w:left w:val="none" w:sz="0" w:space="0" w:color="auto"/>
                    <w:bottom w:val="none" w:sz="0" w:space="0" w:color="auto"/>
                    <w:right w:val="none" w:sz="0" w:space="0" w:color="auto"/>
                  </w:divBdr>
                </w:div>
              </w:divsChild>
            </w:div>
            <w:div w:id="391083614">
              <w:marLeft w:val="0"/>
              <w:marRight w:val="0"/>
              <w:marTop w:val="0"/>
              <w:marBottom w:val="0"/>
              <w:divBdr>
                <w:top w:val="none" w:sz="0" w:space="0" w:color="auto"/>
                <w:left w:val="none" w:sz="0" w:space="0" w:color="auto"/>
                <w:bottom w:val="none" w:sz="0" w:space="0" w:color="auto"/>
                <w:right w:val="none" w:sz="0" w:space="0" w:color="auto"/>
              </w:divBdr>
              <w:divsChild>
                <w:div w:id="1388382623">
                  <w:marLeft w:val="0"/>
                  <w:marRight w:val="0"/>
                  <w:marTop w:val="0"/>
                  <w:marBottom w:val="0"/>
                  <w:divBdr>
                    <w:top w:val="none" w:sz="0" w:space="0" w:color="auto"/>
                    <w:left w:val="none" w:sz="0" w:space="0" w:color="auto"/>
                    <w:bottom w:val="none" w:sz="0" w:space="0" w:color="auto"/>
                    <w:right w:val="none" w:sz="0" w:space="0" w:color="auto"/>
                  </w:divBdr>
                </w:div>
              </w:divsChild>
            </w:div>
            <w:div w:id="872232223">
              <w:marLeft w:val="0"/>
              <w:marRight w:val="0"/>
              <w:marTop w:val="0"/>
              <w:marBottom w:val="0"/>
              <w:divBdr>
                <w:top w:val="none" w:sz="0" w:space="0" w:color="auto"/>
                <w:left w:val="none" w:sz="0" w:space="0" w:color="auto"/>
                <w:bottom w:val="none" w:sz="0" w:space="0" w:color="auto"/>
                <w:right w:val="none" w:sz="0" w:space="0" w:color="auto"/>
              </w:divBdr>
              <w:divsChild>
                <w:div w:id="224920647">
                  <w:marLeft w:val="0"/>
                  <w:marRight w:val="0"/>
                  <w:marTop w:val="0"/>
                  <w:marBottom w:val="0"/>
                  <w:divBdr>
                    <w:top w:val="none" w:sz="0" w:space="0" w:color="auto"/>
                    <w:left w:val="none" w:sz="0" w:space="0" w:color="auto"/>
                    <w:bottom w:val="none" w:sz="0" w:space="0" w:color="auto"/>
                    <w:right w:val="none" w:sz="0" w:space="0" w:color="auto"/>
                  </w:divBdr>
                </w:div>
              </w:divsChild>
            </w:div>
            <w:div w:id="762192249">
              <w:marLeft w:val="0"/>
              <w:marRight w:val="0"/>
              <w:marTop w:val="0"/>
              <w:marBottom w:val="0"/>
              <w:divBdr>
                <w:top w:val="none" w:sz="0" w:space="0" w:color="auto"/>
                <w:left w:val="none" w:sz="0" w:space="0" w:color="auto"/>
                <w:bottom w:val="none" w:sz="0" w:space="0" w:color="auto"/>
                <w:right w:val="none" w:sz="0" w:space="0" w:color="auto"/>
              </w:divBdr>
              <w:divsChild>
                <w:div w:id="131024979">
                  <w:marLeft w:val="0"/>
                  <w:marRight w:val="0"/>
                  <w:marTop w:val="0"/>
                  <w:marBottom w:val="0"/>
                  <w:divBdr>
                    <w:top w:val="none" w:sz="0" w:space="0" w:color="auto"/>
                    <w:left w:val="none" w:sz="0" w:space="0" w:color="auto"/>
                    <w:bottom w:val="none" w:sz="0" w:space="0" w:color="auto"/>
                    <w:right w:val="none" w:sz="0" w:space="0" w:color="auto"/>
                  </w:divBdr>
                </w:div>
              </w:divsChild>
            </w:div>
            <w:div w:id="1659386698">
              <w:marLeft w:val="0"/>
              <w:marRight w:val="0"/>
              <w:marTop w:val="0"/>
              <w:marBottom w:val="0"/>
              <w:divBdr>
                <w:top w:val="none" w:sz="0" w:space="0" w:color="auto"/>
                <w:left w:val="none" w:sz="0" w:space="0" w:color="auto"/>
                <w:bottom w:val="none" w:sz="0" w:space="0" w:color="auto"/>
                <w:right w:val="none" w:sz="0" w:space="0" w:color="auto"/>
              </w:divBdr>
              <w:divsChild>
                <w:div w:id="994839172">
                  <w:marLeft w:val="0"/>
                  <w:marRight w:val="0"/>
                  <w:marTop w:val="0"/>
                  <w:marBottom w:val="0"/>
                  <w:divBdr>
                    <w:top w:val="none" w:sz="0" w:space="0" w:color="auto"/>
                    <w:left w:val="none" w:sz="0" w:space="0" w:color="auto"/>
                    <w:bottom w:val="none" w:sz="0" w:space="0" w:color="auto"/>
                    <w:right w:val="none" w:sz="0" w:space="0" w:color="auto"/>
                  </w:divBdr>
                </w:div>
              </w:divsChild>
            </w:div>
            <w:div w:id="508449401">
              <w:marLeft w:val="0"/>
              <w:marRight w:val="0"/>
              <w:marTop w:val="0"/>
              <w:marBottom w:val="0"/>
              <w:divBdr>
                <w:top w:val="none" w:sz="0" w:space="0" w:color="auto"/>
                <w:left w:val="none" w:sz="0" w:space="0" w:color="auto"/>
                <w:bottom w:val="none" w:sz="0" w:space="0" w:color="auto"/>
                <w:right w:val="none" w:sz="0" w:space="0" w:color="auto"/>
              </w:divBdr>
              <w:divsChild>
                <w:div w:id="54193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518715">
      <w:bodyDiv w:val="1"/>
      <w:marLeft w:val="0"/>
      <w:marRight w:val="0"/>
      <w:marTop w:val="0"/>
      <w:marBottom w:val="0"/>
      <w:divBdr>
        <w:top w:val="none" w:sz="0" w:space="0" w:color="auto"/>
        <w:left w:val="none" w:sz="0" w:space="0" w:color="auto"/>
        <w:bottom w:val="none" w:sz="0" w:space="0" w:color="auto"/>
        <w:right w:val="none" w:sz="0" w:space="0" w:color="auto"/>
      </w:divBdr>
    </w:div>
    <w:div w:id="695158460">
      <w:bodyDiv w:val="1"/>
      <w:marLeft w:val="0"/>
      <w:marRight w:val="0"/>
      <w:marTop w:val="0"/>
      <w:marBottom w:val="0"/>
      <w:divBdr>
        <w:top w:val="none" w:sz="0" w:space="0" w:color="auto"/>
        <w:left w:val="none" w:sz="0" w:space="0" w:color="auto"/>
        <w:bottom w:val="none" w:sz="0" w:space="0" w:color="auto"/>
        <w:right w:val="none" w:sz="0" w:space="0" w:color="auto"/>
      </w:divBdr>
      <w:divsChild>
        <w:div w:id="764500929">
          <w:marLeft w:val="0"/>
          <w:marRight w:val="0"/>
          <w:marTop w:val="0"/>
          <w:marBottom w:val="0"/>
          <w:divBdr>
            <w:top w:val="none" w:sz="0" w:space="0" w:color="auto"/>
            <w:left w:val="none" w:sz="0" w:space="0" w:color="auto"/>
            <w:bottom w:val="none" w:sz="0" w:space="0" w:color="auto"/>
            <w:right w:val="none" w:sz="0" w:space="0" w:color="auto"/>
          </w:divBdr>
          <w:divsChild>
            <w:div w:id="206912699">
              <w:marLeft w:val="0"/>
              <w:marRight w:val="0"/>
              <w:marTop w:val="0"/>
              <w:marBottom w:val="0"/>
              <w:divBdr>
                <w:top w:val="none" w:sz="0" w:space="0" w:color="auto"/>
                <w:left w:val="none" w:sz="0" w:space="0" w:color="auto"/>
                <w:bottom w:val="none" w:sz="0" w:space="0" w:color="auto"/>
                <w:right w:val="none" w:sz="0" w:space="0" w:color="auto"/>
              </w:divBdr>
              <w:divsChild>
                <w:div w:id="123280740">
                  <w:marLeft w:val="0"/>
                  <w:marRight w:val="0"/>
                  <w:marTop w:val="0"/>
                  <w:marBottom w:val="0"/>
                  <w:divBdr>
                    <w:top w:val="none" w:sz="0" w:space="0" w:color="auto"/>
                    <w:left w:val="none" w:sz="0" w:space="0" w:color="auto"/>
                    <w:bottom w:val="none" w:sz="0" w:space="0" w:color="auto"/>
                    <w:right w:val="none" w:sz="0" w:space="0" w:color="auto"/>
                  </w:divBdr>
                </w:div>
              </w:divsChild>
            </w:div>
            <w:div w:id="908226222">
              <w:marLeft w:val="0"/>
              <w:marRight w:val="0"/>
              <w:marTop w:val="0"/>
              <w:marBottom w:val="0"/>
              <w:divBdr>
                <w:top w:val="none" w:sz="0" w:space="0" w:color="auto"/>
                <w:left w:val="none" w:sz="0" w:space="0" w:color="auto"/>
                <w:bottom w:val="none" w:sz="0" w:space="0" w:color="auto"/>
                <w:right w:val="none" w:sz="0" w:space="0" w:color="auto"/>
              </w:divBdr>
              <w:divsChild>
                <w:div w:id="1522663855">
                  <w:marLeft w:val="0"/>
                  <w:marRight w:val="0"/>
                  <w:marTop w:val="0"/>
                  <w:marBottom w:val="0"/>
                  <w:divBdr>
                    <w:top w:val="none" w:sz="0" w:space="0" w:color="auto"/>
                    <w:left w:val="none" w:sz="0" w:space="0" w:color="auto"/>
                    <w:bottom w:val="none" w:sz="0" w:space="0" w:color="auto"/>
                    <w:right w:val="none" w:sz="0" w:space="0" w:color="auto"/>
                  </w:divBdr>
                </w:div>
                <w:div w:id="716930468">
                  <w:marLeft w:val="0"/>
                  <w:marRight w:val="0"/>
                  <w:marTop w:val="0"/>
                  <w:marBottom w:val="0"/>
                  <w:divBdr>
                    <w:top w:val="none" w:sz="0" w:space="0" w:color="auto"/>
                    <w:left w:val="none" w:sz="0" w:space="0" w:color="auto"/>
                    <w:bottom w:val="none" w:sz="0" w:space="0" w:color="auto"/>
                    <w:right w:val="none" w:sz="0" w:space="0" w:color="auto"/>
                  </w:divBdr>
                </w:div>
              </w:divsChild>
            </w:div>
            <w:div w:id="1551962402">
              <w:marLeft w:val="0"/>
              <w:marRight w:val="0"/>
              <w:marTop w:val="0"/>
              <w:marBottom w:val="0"/>
              <w:divBdr>
                <w:top w:val="none" w:sz="0" w:space="0" w:color="auto"/>
                <w:left w:val="none" w:sz="0" w:space="0" w:color="auto"/>
                <w:bottom w:val="none" w:sz="0" w:space="0" w:color="auto"/>
                <w:right w:val="none" w:sz="0" w:space="0" w:color="auto"/>
              </w:divBdr>
              <w:divsChild>
                <w:div w:id="848525299">
                  <w:marLeft w:val="0"/>
                  <w:marRight w:val="0"/>
                  <w:marTop w:val="0"/>
                  <w:marBottom w:val="0"/>
                  <w:divBdr>
                    <w:top w:val="none" w:sz="0" w:space="0" w:color="auto"/>
                    <w:left w:val="none" w:sz="0" w:space="0" w:color="auto"/>
                    <w:bottom w:val="none" w:sz="0" w:space="0" w:color="auto"/>
                    <w:right w:val="none" w:sz="0" w:space="0" w:color="auto"/>
                  </w:divBdr>
                </w:div>
              </w:divsChild>
            </w:div>
            <w:div w:id="573128814">
              <w:marLeft w:val="0"/>
              <w:marRight w:val="0"/>
              <w:marTop w:val="0"/>
              <w:marBottom w:val="0"/>
              <w:divBdr>
                <w:top w:val="none" w:sz="0" w:space="0" w:color="auto"/>
                <w:left w:val="none" w:sz="0" w:space="0" w:color="auto"/>
                <w:bottom w:val="none" w:sz="0" w:space="0" w:color="auto"/>
                <w:right w:val="none" w:sz="0" w:space="0" w:color="auto"/>
              </w:divBdr>
              <w:divsChild>
                <w:div w:id="1128166592">
                  <w:marLeft w:val="0"/>
                  <w:marRight w:val="0"/>
                  <w:marTop w:val="0"/>
                  <w:marBottom w:val="0"/>
                  <w:divBdr>
                    <w:top w:val="none" w:sz="0" w:space="0" w:color="auto"/>
                    <w:left w:val="none" w:sz="0" w:space="0" w:color="auto"/>
                    <w:bottom w:val="none" w:sz="0" w:space="0" w:color="auto"/>
                    <w:right w:val="none" w:sz="0" w:space="0" w:color="auto"/>
                  </w:divBdr>
                </w:div>
              </w:divsChild>
            </w:div>
            <w:div w:id="567620207">
              <w:marLeft w:val="0"/>
              <w:marRight w:val="0"/>
              <w:marTop w:val="0"/>
              <w:marBottom w:val="0"/>
              <w:divBdr>
                <w:top w:val="none" w:sz="0" w:space="0" w:color="auto"/>
                <w:left w:val="none" w:sz="0" w:space="0" w:color="auto"/>
                <w:bottom w:val="none" w:sz="0" w:space="0" w:color="auto"/>
                <w:right w:val="none" w:sz="0" w:space="0" w:color="auto"/>
              </w:divBdr>
              <w:divsChild>
                <w:div w:id="1572807239">
                  <w:marLeft w:val="0"/>
                  <w:marRight w:val="0"/>
                  <w:marTop w:val="0"/>
                  <w:marBottom w:val="0"/>
                  <w:divBdr>
                    <w:top w:val="none" w:sz="0" w:space="0" w:color="auto"/>
                    <w:left w:val="none" w:sz="0" w:space="0" w:color="auto"/>
                    <w:bottom w:val="none" w:sz="0" w:space="0" w:color="auto"/>
                    <w:right w:val="none" w:sz="0" w:space="0" w:color="auto"/>
                  </w:divBdr>
                </w:div>
              </w:divsChild>
            </w:div>
            <w:div w:id="307588160">
              <w:marLeft w:val="0"/>
              <w:marRight w:val="0"/>
              <w:marTop w:val="0"/>
              <w:marBottom w:val="0"/>
              <w:divBdr>
                <w:top w:val="none" w:sz="0" w:space="0" w:color="auto"/>
                <w:left w:val="none" w:sz="0" w:space="0" w:color="auto"/>
                <w:bottom w:val="none" w:sz="0" w:space="0" w:color="auto"/>
                <w:right w:val="none" w:sz="0" w:space="0" w:color="auto"/>
              </w:divBdr>
              <w:divsChild>
                <w:div w:id="1964578885">
                  <w:marLeft w:val="0"/>
                  <w:marRight w:val="0"/>
                  <w:marTop w:val="0"/>
                  <w:marBottom w:val="0"/>
                  <w:divBdr>
                    <w:top w:val="none" w:sz="0" w:space="0" w:color="auto"/>
                    <w:left w:val="none" w:sz="0" w:space="0" w:color="auto"/>
                    <w:bottom w:val="none" w:sz="0" w:space="0" w:color="auto"/>
                    <w:right w:val="none" w:sz="0" w:space="0" w:color="auto"/>
                  </w:divBdr>
                </w:div>
                <w:div w:id="427122999">
                  <w:marLeft w:val="0"/>
                  <w:marRight w:val="0"/>
                  <w:marTop w:val="0"/>
                  <w:marBottom w:val="0"/>
                  <w:divBdr>
                    <w:top w:val="none" w:sz="0" w:space="0" w:color="auto"/>
                    <w:left w:val="none" w:sz="0" w:space="0" w:color="auto"/>
                    <w:bottom w:val="none" w:sz="0" w:space="0" w:color="auto"/>
                    <w:right w:val="none" w:sz="0" w:space="0" w:color="auto"/>
                  </w:divBdr>
                </w:div>
              </w:divsChild>
            </w:div>
            <w:div w:id="1277906629">
              <w:marLeft w:val="0"/>
              <w:marRight w:val="0"/>
              <w:marTop w:val="0"/>
              <w:marBottom w:val="0"/>
              <w:divBdr>
                <w:top w:val="none" w:sz="0" w:space="0" w:color="auto"/>
                <w:left w:val="none" w:sz="0" w:space="0" w:color="auto"/>
                <w:bottom w:val="none" w:sz="0" w:space="0" w:color="auto"/>
                <w:right w:val="none" w:sz="0" w:space="0" w:color="auto"/>
              </w:divBdr>
              <w:divsChild>
                <w:div w:id="1957368778">
                  <w:marLeft w:val="0"/>
                  <w:marRight w:val="0"/>
                  <w:marTop w:val="0"/>
                  <w:marBottom w:val="0"/>
                  <w:divBdr>
                    <w:top w:val="none" w:sz="0" w:space="0" w:color="auto"/>
                    <w:left w:val="none" w:sz="0" w:space="0" w:color="auto"/>
                    <w:bottom w:val="none" w:sz="0" w:space="0" w:color="auto"/>
                    <w:right w:val="none" w:sz="0" w:space="0" w:color="auto"/>
                  </w:divBdr>
                </w:div>
              </w:divsChild>
            </w:div>
            <w:div w:id="77218336">
              <w:marLeft w:val="0"/>
              <w:marRight w:val="0"/>
              <w:marTop w:val="0"/>
              <w:marBottom w:val="0"/>
              <w:divBdr>
                <w:top w:val="none" w:sz="0" w:space="0" w:color="auto"/>
                <w:left w:val="none" w:sz="0" w:space="0" w:color="auto"/>
                <w:bottom w:val="none" w:sz="0" w:space="0" w:color="auto"/>
                <w:right w:val="none" w:sz="0" w:space="0" w:color="auto"/>
              </w:divBdr>
              <w:divsChild>
                <w:div w:id="2146043441">
                  <w:marLeft w:val="0"/>
                  <w:marRight w:val="0"/>
                  <w:marTop w:val="0"/>
                  <w:marBottom w:val="0"/>
                  <w:divBdr>
                    <w:top w:val="none" w:sz="0" w:space="0" w:color="auto"/>
                    <w:left w:val="none" w:sz="0" w:space="0" w:color="auto"/>
                    <w:bottom w:val="none" w:sz="0" w:space="0" w:color="auto"/>
                    <w:right w:val="none" w:sz="0" w:space="0" w:color="auto"/>
                  </w:divBdr>
                </w:div>
              </w:divsChild>
            </w:div>
            <w:div w:id="327489948">
              <w:marLeft w:val="0"/>
              <w:marRight w:val="0"/>
              <w:marTop w:val="0"/>
              <w:marBottom w:val="0"/>
              <w:divBdr>
                <w:top w:val="none" w:sz="0" w:space="0" w:color="auto"/>
                <w:left w:val="none" w:sz="0" w:space="0" w:color="auto"/>
                <w:bottom w:val="none" w:sz="0" w:space="0" w:color="auto"/>
                <w:right w:val="none" w:sz="0" w:space="0" w:color="auto"/>
              </w:divBdr>
              <w:divsChild>
                <w:div w:id="1692992392">
                  <w:marLeft w:val="0"/>
                  <w:marRight w:val="0"/>
                  <w:marTop w:val="0"/>
                  <w:marBottom w:val="0"/>
                  <w:divBdr>
                    <w:top w:val="none" w:sz="0" w:space="0" w:color="auto"/>
                    <w:left w:val="none" w:sz="0" w:space="0" w:color="auto"/>
                    <w:bottom w:val="none" w:sz="0" w:space="0" w:color="auto"/>
                    <w:right w:val="none" w:sz="0" w:space="0" w:color="auto"/>
                  </w:divBdr>
                </w:div>
              </w:divsChild>
            </w:div>
            <w:div w:id="35859194">
              <w:marLeft w:val="0"/>
              <w:marRight w:val="0"/>
              <w:marTop w:val="0"/>
              <w:marBottom w:val="0"/>
              <w:divBdr>
                <w:top w:val="none" w:sz="0" w:space="0" w:color="auto"/>
                <w:left w:val="none" w:sz="0" w:space="0" w:color="auto"/>
                <w:bottom w:val="none" w:sz="0" w:space="0" w:color="auto"/>
                <w:right w:val="none" w:sz="0" w:space="0" w:color="auto"/>
              </w:divBdr>
              <w:divsChild>
                <w:div w:id="371542111">
                  <w:marLeft w:val="0"/>
                  <w:marRight w:val="0"/>
                  <w:marTop w:val="0"/>
                  <w:marBottom w:val="0"/>
                  <w:divBdr>
                    <w:top w:val="none" w:sz="0" w:space="0" w:color="auto"/>
                    <w:left w:val="none" w:sz="0" w:space="0" w:color="auto"/>
                    <w:bottom w:val="none" w:sz="0" w:space="0" w:color="auto"/>
                    <w:right w:val="none" w:sz="0" w:space="0" w:color="auto"/>
                  </w:divBdr>
                </w:div>
              </w:divsChild>
            </w:div>
            <w:div w:id="1969121454">
              <w:marLeft w:val="0"/>
              <w:marRight w:val="0"/>
              <w:marTop w:val="0"/>
              <w:marBottom w:val="0"/>
              <w:divBdr>
                <w:top w:val="none" w:sz="0" w:space="0" w:color="auto"/>
                <w:left w:val="none" w:sz="0" w:space="0" w:color="auto"/>
                <w:bottom w:val="none" w:sz="0" w:space="0" w:color="auto"/>
                <w:right w:val="none" w:sz="0" w:space="0" w:color="auto"/>
              </w:divBdr>
              <w:divsChild>
                <w:div w:id="1173884839">
                  <w:marLeft w:val="0"/>
                  <w:marRight w:val="0"/>
                  <w:marTop w:val="0"/>
                  <w:marBottom w:val="0"/>
                  <w:divBdr>
                    <w:top w:val="none" w:sz="0" w:space="0" w:color="auto"/>
                    <w:left w:val="none" w:sz="0" w:space="0" w:color="auto"/>
                    <w:bottom w:val="none" w:sz="0" w:space="0" w:color="auto"/>
                    <w:right w:val="none" w:sz="0" w:space="0" w:color="auto"/>
                  </w:divBdr>
                </w:div>
              </w:divsChild>
            </w:div>
            <w:div w:id="634455326">
              <w:marLeft w:val="0"/>
              <w:marRight w:val="0"/>
              <w:marTop w:val="0"/>
              <w:marBottom w:val="0"/>
              <w:divBdr>
                <w:top w:val="none" w:sz="0" w:space="0" w:color="auto"/>
                <w:left w:val="none" w:sz="0" w:space="0" w:color="auto"/>
                <w:bottom w:val="none" w:sz="0" w:space="0" w:color="auto"/>
                <w:right w:val="none" w:sz="0" w:space="0" w:color="auto"/>
              </w:divBdr>
              <w:divsChild>
                <w:div w:id="2064594732">
                  <w:marLeft w:val="0"/>
                  <w:marRight w:val="0"/>
                  <w:marTop w:val="0"/>
                  <w:marBottom w:val="0"/>
                  <w:divBdr>
                    <w:top w:val="none" w:sz="0" w:space="0" w:color="auto"/>
                    <w:left w:val="none" w:sz="0" w:space="0" w:color="auto"/>
                    <w:bottom w:val="none" w:sz="0" w:space="0" w:color="auto"/>
                    <w:right w:val="none" w:sz="0" w:space="0" w:color="auto"/>
                  </w:divBdr>
                </w:div>
              </w:divsChild>
            </w:div>
            <w:div w:id="79913196">
              <w:marLeft w:val="0"/>
              <w:marRight w:val="0"/>
              <w:marTop w:val="0"/>
              <w:marBottom w:val="0"/>
              <w:divBdr>
                <w:top w:val="none" w:sz="0" w:space="0" w:color="auto"/>
                <w:left w:val="none" w:sz="0" w:space="0" w:color="auto"/>
                <w:bottom w:val="none" w:sz="0" w:space="0" w:color="auto"/>
                <w:right w:val="none" w:sz="0" w:space="0" w:color="auto"/>
              </w:divBdr>
              <w:divsChild>
                <w:div w:id="1695155814">
                  <w:marLeft w:val="0"/>
                  <w:marRight w:val="0"/>
                  <w:marTop w:val="0"/>
                  <w:marBottom w:val="0"/>
                  <w:divBdr>
                    <w:top w:val="none" w:sz="0" w:space="0" w:color="auto"/>
                    <w:left w:val="none" w:sz="0" w:space="0" w:color="auto"/>
                    <w:bottom w:val="none" w:sz="0" w:space="0" w:color="auto"/>
                    <w:right w:val="none" w:sz="0" w:space="0" w:color="auto"/>
                  </w:divBdr>
                </w:div>
              </w:divsChild>
            </w:div>
            <w:div w:id="551312277">
              <w:marLeft w:val="0"/>
              <w:marRight w:val="0"/>
              <w:marTop w:val="0"/>
              <w:marBottom w:val="0"/>
              <w:divBdr>
                <w:top w:val="none" w:sz="0" w:space="0" w:color="auto"/>
                <w:left w:val="none" w:sz="0" w:space="0" w:color="auto"/>
                <w:bottom w:val="none" w:sz="0" w:space="0" w:color="auto"/>
                <w:right w:val="none" w:sz="0" w:space="0" w:color="auto"/>
              </w:divBdr>
              <w:divsChild>
                <w:div w:id="1802724513">
                  <w:marLeft w:val="0"/>
                  <w:marRight w:val="0"/>
                  <w:marTop w:val="0"/>
                  <w:marBottom w:val="0"/>
                  <w:divBdr>
                    <w:top w:val="none" w:sz="0" w:space="0" w:color="auto"/>
                    <w:left w:val="none" w:sz="0" w:space="0" w:color="auto"/>
                    <w:bottom w:val="none" w:sz="0" w:space="0" w:color="auto"/>
                    <w:right w:val="none" w:sz="0" w:space="0" w:color="auto"/>
                  </w:divBdr>
                </w:div>
              </w:divsChild>
            </w:div>
            <w:div w:id="1129662724">
              <w:marLeft w:val="0"/>
              <w:marRight w:val="0"/>
              <w:marTop w:val="0"/>
              <w:marBottom w:val="0"/>
              <w:divBdr>
                <w:top w:val="none" w:sz="0" w:space="0" w:color="auto"/>
                <w:left w:val="none" w:sz="0" w:space="0" w:color="auto"/>
                <w:bottom w:val="none" w:sz="0" w:space="0" w:color="auto"/>
                <w:right w:val="none" w:sz="0" w:space="0" w:color="auto"/>
              </w:divBdr>
              <w:divsChild>
                <w:div w:id="112678990">
                  <w:marLeft w:val="0"/>
                  <w:marRight w:val="0"/>
                  <w:marTop w:val="0"/>
                  <w:marBottom w:val="0"/>
                  <w:divBdr>
                    <w:top w:val="none" w:sz="0" w:space="0" w:color="auto"/>
                    <w:left w:val="none" w:sz="0" w:space="0" w:color="auto"/>
                    <w:bottom w:val="none" w:sz="0" w:space="0" w:color="auto"/>
                    <w:right w:val="none" w:sz="0" w:space="0" w:color="auto"/>
                  </w:divBdr>
                </w:div>
              </w:divsChild>
            </w:div>
            <w:div w:id="388695899">
              <w:marLeft w:val="0"/>
              <w:marRight w:val="0"/>
              <w:marTop w:val="0"/>
              <w:marBottom w:val="0"/>
              <w:divBdr>
                <w:top w:val="none" w:sz="0" w:space="0" w:color="auto"/>
                <w:left w:val="none" w:sz="0" w:space="0" w:color="auto"/>
                <w:bottom w:val="none" w:sz="0" w:space="0" w:color="auto"/>
                <w:right w:val="none" w:sz="0" w:space="0" w:color="auto"/>
              </w:divBdr>
              <w:divsChild>
                <w:div w:id="709378830">
                  <w:marLeft w:val="0"/>
                  <w:marRight w:val="0"/>
                  <w:marTop w:val="0"/>
                  <w:marBottom w:val="0"/>
                  <w:divBdr>
                    <w:top w:val="none" w:sz="0" w:space="0" w:color="auto"/>
                    <w:left w:val="none" w:sz="0" w:space="0" w:color="auto"/>
                    <w:bottom w:val="none" w:sz="0" w:space="0" w:color="auto"/>
                    <w:right w:val="none" w:sz="0" w:space="0" w:color="auto"/>
                  </w:divBdr>
                </w:div>
              </w:divsChild>
            </w:div>
            <w:div w:id="1914117817">
              <w:marLeft w:val="0"/>
              <w:marRight w:val="0"/>
              <w:marTop w:val="0"/>
              <w:marBottom w:val="0"/>
              <w:divBdr>
                <w:top w:val="none" w:sz="0" w:space="0" w:color="auto"/>
                <w:left w:val="none" w:sz="0" w:space="0" w:color="auto"/>
                <w:bottom w:val="none" w:sz="0" w:space="0" w:color="auto"/>
                <w:right w:val="none" w:sz="0" w:space="0" w:color="auto"/>
              </w:divBdr>
              <w:divsChild>
                <w:div w:id="983195984">
                  <w:marLeft w:val="0"/>
                  <w:marRight w:val="0"/>
                  <w:marTop w:val="0"/>
                  <w:marBottom w:val="0"/>
                  <w:divBdr>
                    <w:top w:val="none" w:sz="0" w:space="0" w:color="auto"/>
                    <w:left w:val="none" w:sz="0" w:space="0" w:color="auto"/>
                    <w:bottom w:val="none" w:sz="0" w:space="0" w:color="auto"/>
                    <w:right w:val="none" w:sz="0" w:space="0" w:color="auto"/>
                  </w:divBdr>
                </w:div>
              </w:divsChild>
            </w:div>
            <w:div w:id="1761293105">
              <w:marLeft w:val="0"/>
              <w:marRight w:val="0"/>
              <w:marTop w:val="0"/>
              <w:marBottom w:val="0"/>
              <w:divBdr>
                <w:top w:val="none" w:sz="0" w:space="0" w:color="auto"/>
                <w:left w:val="none" w:sz="0" w:space="0" w:color="auto"/>
                <w:bottom w:val="none" w:sz="0" w:space="0" w:color="auto"/>
                <w:right w:val="none" w:sz="0" w:space="0" w:color="auto"/>
              </w:divBdr>
              <w:divsChild>
                <w:div w:id="598147942">
                  <w:marLeft w:val="0"/>
                  <w:marRight w:val="0"/>
                  <w:marTop w:val="0"/>
                  <w:marBottom w:val="0"/>
                  <w:divBdr>
                    <w:top w:val="none" w:sz="0" w:space="0" w:color="auto"/>
                    <w:left w:val="none" w:sz="0" w:space="0" w:color="auto"/>
                    <w:bottom w:val="none" w:sz="0" w:space="0" w:color="auto"/>
                    <w:right w:val="none" w:sz="0" w:space="0" w:color="auto"/>
                  </w:divBdr>
                </w:div>
              </w:divsChild>
            </w:div>
            <w:div w:id="1984459830">
              <w:marLeft w:val="0"/>
              <w:marRight w:val="0"/>
              <w:marTop w:val="0"/>
              <w:marBottom w:val="0"/>
              <w:divBdr>
                <w:top w:val="none" w:sz="0" w:space="0" w:color="auto"/>
                <w:left w:val="none" w:sz="0" w:space="0" w:color="auto"/>
                <w:bottom w:val="none" w:sz="0" w:space="0" w:color="auto"/>
                <w:right w:val="none" w:sz="0" w:space="0" w:color="auto"/>
              </w:divBdr>
              <w:divsChild>
                <w:div w:id="18166507">
                  <w:marLeft w:val="0"/>
                  <w:marRight w:val="0"/>
                  <w:marTop w:val="0"/>
                  <w:marBottom w:val="0"/>
                  <w:divBdr>
                    <w:top w:val="none" w:sz="0" w:space="0" w:color="auto"/>
                    <w:left w:val="none" w:sz="0" w:space="0" w:color="auto"/>
                    <w:bottom w:val="none" w:sz="0" w:space="0" w:color="auto"/>
                    <w:right w:val="none" w:sz="0" w:space="0" w:color="auto"/>
                  </w:divBdr>
                </w:div>
              </w:divsChild>
            </w:div>
            <w:div w:id="786125583">
              <w:marLeft w:val="0"/>
              <w:marRight w:val="0"/>
              <w:marTop w:val="0"/>
              <w:marBottom w:val="0"/>
              <w:divBdr>
                <w:top w:val="none" w:sz="0" w:space="0" w:color="auto"/>
                <w:left w:val="none" w:sz="0" w:space="0" w:color="auto"/>
                <w:bottom w:val="none" w:sz="0" w:space="0" w:color="auto"/>
                <w:right w:val="none" w:sz="0" w:space="0" w:color="auto"/>
              </w:divBdr>
              <w:divsChild>
                <w:div w:id="1755004723">
                  <w:marLeft w:val="0"/>
                  <w:marRight w:val="0"/>
                  <w:marTop w:val="0"/>
                  <w:marBottom w:val="0"/>
                  <w:divBdr>
                    <w:top w:val="none" w:sz="0" w:space="0" w:color="auto"/>
                    <w:left w:val="none" w:sz="0" w:space="0" w:color="auto"/>
                    <w:bottom w:val="none" w:sz="0" w:space="0" w:color="auto"/>
                    <w:right w:val="none" w:sz="0" w:space="0" w:color="auto"/>
                  </w:divBdr>
                </w:div>
              </w:divsChild>
            </w:div>
            <w:div w:id="1283152016">
              <w:marLeft w:val="0"/>
              <w:marRight w:val="0"/>
              <w:marTop w:val="0"/>
              <w:marBottom w:val="0"/>
              <w:divBdr>
                <w:top w:val="none" w:sz="0" w:space="0" w:color="auto"/>
                <w:left w:val="none" w:sz="0" w:space="0" w:color="auto"/>
                <w:bottom w:val="none" w:sz="0" w:space="0" w:color="auto"/>
                <w:right w:val="none" w:sz="0" w:space="0" w:color="auto"/>
              </w:divBdr>
              <w:divsChild>
                <w:div w:id="2014800168">
                  <w:marLeft w:val="0"/>
                  <w:marRight w:val="0"/>
                  <w:marTop w:val="0"/>
                  <w:marBottom w:val="0"/>
                  <w:divBdr>
                    <w:top w:val="none" w:sz="0" w:space="0" w:color="auto"/>
                    <w:left w:val="none" w:sz="0" w:space="0" w:color="auto"/>
                    <w:bottom w:val="none" w:sz="0" w:space="0" w:color="auto"/>
                    <w:right w:val="none" w:sz="0" w:space="0" w:color="auto"/>
                  </w:divBdr>
                </w:div>
              </w:divsChild>
            </w:div>
            <w:div w:id="732967385">
              <w:marLeft w:val="0"/>
              <w:marRight w:val="0"/>
              <w:marTop w:val="0"/>
              <w:marBottom w:val="0"/>
              <w:divBdr>
                <w:top w:val="none" w:sz="0" w:space="0" w:color="auto"/>
                <w:left w:val="none" w:sz="0" w:space="0" w:color="auto"/>
                <w:bottom w:val="none" w:sz="0" w:space="0" w:color="auto"/>
                <w:right w:val="none" w:sz="0" w:space="0" w:color="auto"/>
              </w:divBdr>
              <w:divsChild>
                <w:div w:id="489712225">
                  <w:marLeft w:val="0"/>
                  <w:marRight w:val="0"/>
                  <w:marTop w:val="0"/>
                  <w:marBottom w:val="0"/>
                  <w:divBdr>
                    <w:top w:val="none" w:sz="0" w:space="0" w:color="auto"/>
                    <w:left w:val="none" w:sz="0" w:space="0" w:color="auto"/>
                    <w:bottom w:val="none" w:sz="0" w:space="0" w:color="auto"/>
                    <w:right w:val="none" w:sz="0" w:space="0" w:color="auto"/>
                  </w:divBdr>
                </w:div>
              </w:divsChild>
            </w:div>
            <w:div w:id="1010256530">
              <w:marLeft w:val="0"/>
              <w:marRight w:val="0"/>
              <w:marTop w:val="0"/>
              <w:marBottom w:val="0"/>
              <w:divBdr>
                <w:top w:val="none" w:sz="0" w:space="0" w:color="auto"/>
                <w:left w:val="none" w:sz="0" w:space="0" w:color="auto"/>
                <w:bottom w:val="none" w:sz="0" w:space="0" w:color="auto"/>
                <w:right w:val="none" w:sz="0" w:space="0" w:color="auto"/>
              </w:divBdr>
              <w:divsChild>
                <w:div w:id="1964341968">
                  <w:marLeft w:val="0"/>
                  <w:marRight w:val="0"/>
                  <w:marTop w:val="0"/>
                  <w:marBottom w:val="0"/>
                  <w:divBdr>
                    <w:top w:val="none" w:sz="0" w:space="0" w:color="auto"/>
                    <w:left w:val="none" w:sz="0" w:space="0" w:color="auto"/>
                    <w:bottom w:val="none" w:sz="0" w:space="0" w:color="auto"/>
                    <w:right w:val="none" w:sz="0" w:space="0" w:color="auto"/>
                  </w:divBdr>
                </w:div>
              </w:divsChild>
            </w:div>
            <w:div w:id="783158514">
              <w:marLeft w:val="0"/>
              <w:marRight w:val="0"/>
              <w:marTop w:val="0"/>
              <w:marBottom w:val="0"/>
              <w:divBdr>
                <w:top w:val="none" w:sz="0" w:space="0" w:color="auto"/>
                <w:left w:val="none" w:sz="0" w:space="0" w:color="auto"/>
                <w:bottom w:val="none" w:sz="0" w:space="0" w:color="auto"/>
                <w:right w:val="none" w:sz="0" w:space="0" w:color="auto"/>
              </w:divBdr>
              <w:divsChild>
                <w:div w:id="1387339169">
                  <w:marLeft w:val="0"/>
                  <w:marRight w:val="0"/>
                  <w:marTop w:val="0"/>
                  <w:marBottom w:val="0"/>
                  <w:divBdr>
                    <w:top w:val="none" w:sz="0" w:space="0" w:color="auto"/>
                    <w:left w:val="none" w:sz="0" w:space="0" w:color="auto"/>
                    <w:bottom w:val="none" w:sz="0" w:space="0" w:color="auto"/>
                    <w:right w:val="none" w:sz="0" w:space="0" w:color="auto"/>
                  </w:divBdr>
                </w:div>
              </w:divsChild>
            </w:div>
            <w:div w:id="1970084722">
              <w:marLeft w:val="0"/>
              <w:marRight w:val="0"/>
              <w:marTop w:val="0"/>
              <w:marBottom w:val="0"/>
              <w:divBdr>
                <w:top w:val="none" w:sz="0" w:space="0" w:color="auto"/>
                <w:left w:val="none" w:sz="0" w:space="0" w:color="auto"/>
                <w:bottom w:val="none" w:sz="0" w:space="0" w:color="auto"/>
                <w:right w:val="none" w:sz="0" w:space="0" w:color="auto"/>
              </w:divBdr>
              <w:divsChild>
                <w:div w:id="878055211">
                  <w:marLeft w:val="0"/>
                  <w:marRight w:val="0"/>
                  <w:marTop w:val="0"/>
                  <w:marBottom w:val="0"/>
                  <w:divBdr>
                    <w:top w:val="none" w:sz="0" w:space="0" w:color="auto"/>
                    <w:left w:val="none" w:sz="0" w:space="0" w:color="auto"/>
                    <w:bottom w:val="none" w:sz="0" w:space="0" w:color="auto"/>
                    <w:right w:val="none" w:sz="0" w:space="0" w:color="auto"/>
                  </w:divBdr>
                </w:div>
              </w:divsChild>
            </w:div>
            <w:div w:id="700402886">
              <w:marLeft w:val="0"/>
              <w:marRight w:val="0"/>
              <w:marTop w:val="0"/>
              <w:marBottom w:val="0"/>
              <w:divBdr>
                <w:top w:val="none" w:sz="0" w:space="0" w:color="auto"/>
                <w:left w:val="none" w:sz="0" w:space="0" w:color="auto"/>
                <w:bottom w:val="none" w:sz="0" w:space="0" w:color="auto"/>
                <w:right w:val="none" w:sz="0" w:space="0" w:color="auto"/>
              </w:divBdr>
              <w:divsChild>
                <w:div w:id="2069648047">
                  <w:marLeft w:val="0"/>
                  <w:marRight w:val="0"/>
                  <w:marTop w:val="0"/>
                  <w:marBottom w:val="0"/>
                  <w:divBdr>
                    <w:top w:val="none" w:sz="0" w:space="0" w:color="auto"/>
                    <w:left w:val="none" w:sz="0" w:space="0" w:color="auto"/>
                    <w:bottom w:val="none" w:sz="0" w:space="0" w:color="auto"/>
                    <w:right w:val="none" w:sz="0" w:space="0" w:color="auto"/>
                  </w:divBdr>
                </w:div>
              </w:divsChild>
            </w:div>
            <w:div w:id="193662753">
              <w:marLeft w:val="0"/>
              <w:marRight w:val="0"/>
              <w:marTop w:val="0"/>
              <w:marBottom w:val="0"/>
              <w:divBdr>
                <w:top w:val="none" w:sz="0" w:space="0" w:color="auto"/>
                <w:left w:val="none" w:sz="0" w:space="0" w:color="auto"/>
                <w:bottom w:val="none" w:sz="0" w:space="0" w:color="auto"/>
                <w:right w:val="none" w:sz="0" w:space="0" w:color="auto"/>
              </w:divBdr>
              <w:divsChild>
                <w:div w:id="1444687445">
                  <w:marLeft w:val="0"/>
                  <w:marRight w:val="0"/>
                  <w:marTop w:val="0"/>
                  <w:marBottom w:val="0"/>
                  <w:divBdr>
                    <w:top w:val="none" w:sz="0" w:space="0" w:color="auto"/>
                    <w:left w:val="none" w:sz="0" w:space="0" w:color="auto"/>
                    <w:bottom w:val="none" w:sz="0" w:space="0" w:color="auto"/>
                    <w:right w:val="none" w:sz="0" w:space="0" w:color="auto"/>
                  </w:divBdr>
                </w:div>
              </w:divsChild>
            </w:div>
            <w:div w:id="822241691">
              <w:marLeft w:val="0"/>
              <w:marRight w:val="0"/>
              <w:marTop w:val="0"/>
              <w:marBottom w:val="0"/>
              <w:divBdr>
                <w:top w:val="none" w:sz="0" w:space="0" w:color="auto"/>
                <w:left w:val="none" w:sz="0" w:space="0" w:color="auto"/>
                <w:bottom w:val="none" w:sz="0" w:space="0" w:color="auto"/>
                <w:right w:val="none" w:sz="0" w:space="0" w:color="auto"/>
              </w:divBdr>
              <w:divsChild>
                <w:div w:id="1652638969">
                  <w:marLeft w:val="0"/>
                  <w:marRight w:val="0"/>
                  <w:marTop w:val="0"/>
                  <w:marBottom w:val="0"/>
                  <w:divBdr>
                    <w:top w:val="none" w:sz="0" w:space="0" w:color="auto"/>
                    <w:left w:val="none" w:sz="0" w:space="0" w:color="auto"/>
                    <w:bottom w:val="none" w:sz="0" w:space="0" w:color="auto"/>
                    <w:right w:val="none" w:sz="0" w:space="0" w:color="auto"/>
                  </w:divBdr>
                </w:div>
              </w:divsChild>
            </w:div>
            <w:div w:id="6029492">
              <w:marLeft w:val="0"/>
              <w:marRight w:val="0"/>
              <w:marTop w:val="0"/>
              <w:marBottom w:val="0"/>
              <w:divBdr>
                <w:top w:val="none" w:sz="0" w:space="0" w:color="auto"/>
                <w:left w:val="none" w:sz="0" w:space="0" w:color="auto"/>
                <w:bottom w:val="none" w:sz="0" w:space="0" w:color="auto"/>
                <w:right w:val="none" w:sz="0" w:space="0" w:color="auto"/>
              </w:divBdr>
              <w:divsChild>
                <w:div w:id="405418721">
                  <w:marLeft w:val="0"/>
                  <w:marRight w:val="0"/>
                  <w:marTop w:val="0"/>
                  <w:marBottom w:val="0"/>
                  <w:divBdr>
                    <w:top w:val="none" w:sz="0" w:space="0" w:color="auto"/>
                    <w:left w:val="none" w:sz="0" w:space="0" w:color="auto"/>
                    <w:bottom w:val="none" w:sz="0" w:space="0" w:color="auto"/>
                    <w:right w:val="none" w:sz="0" w:space="0" w:color="auto"/>
                  </w:divBdr>
                </w:div>
              </w:divsChild>
            </w:div>
            <w:div w:id="1459714744">
              <w:marLeft w:val="0"/>
              <w:marRight w:val="0"/>
              <w:marTop w:val="0"/>
              <w:marBottom w:val="0"/>
              <w:divBdr>
                <w:top w:val="none" w:sz="0" w:space="0" w:color="auto"/>
                <w:left w:val="none" w:sz="0" w:space="0" w:color="auto"/>
                <w:bottom w:val="none" w:sz="0" w:space="0" w:color="auto"/>
                <w:right w:val="none" w:sz="0" w:space="0" w:color="auto"/>
              </w:divBdr>
              <w:divsChild>
                <w:div w:id="2029017226">
                  <w:marLeft w:val="0"/>
                  <w:marRight w:val="0"/>
                  <w:marTop w:val="0"/>
                  <w:marBottom w:val="0"/>
                  <w:divBdr>
                    <w:top w:val="none" w:sz="0" w:space="0" w:color="auto"/>
                    <w:left w:val="none" w:sz="0" w:space="0" w:color="auto"/>
                    <w:bottom w:val="none" w:sz="0" w:space="0" w:color="auto"/>
                    <w:right w:val="none" w:sz="0" w:space="0" w:color="auto"/>
                  </w:divBdr>
                </w:div>
              </w:divsChild>
            </w:div>
            <w:div w:id="1481271369">
              <w:marLeft w:val="0"/>
              <w:marRight w:val="0"/>
              <w:marTop w:val="0"/>
              <w:marBottom w:val="0"/>
              <w:divBdr>
                <w:top w:val="none" w:sz="0" w:space="0" w:color="auto"/>
                <w:left w:val="none" w:sz="0" w:space="0" w:color="auto"/>
                <w:bottom w:val="none" w:sz="0" w:space="0" w:color="auto"/>
                <w:right w:val="none" w:sz="0" w:space="0" w:color="auto"/>
              </w:divBdr>
              <w:divsChild>
                <w:div w:id="377630485">
                  <w:marLeft w:val="0"/>
                  <w:marRight w:val="0"/>
                  <w:marTop w:val="0"/>
                  <w:marBottom w:val="0"/>
                  <w:divBdr>
                    <w:top w:val="none" w:sz="0" w:space="0" w:color="auto"/>
                    <w:left w:val="none" w:sz="0" w:space="0" w:color="auto"/>
                    <w:bottom w:val="none" w:sz="0" w:space="0" w:color="auto"/>
                    <w:right w:val="none" w:sz="0" w:space="0" w:color="auto"/>
                  </w:divBdr>
                </w:div>
              </w:divsChild>
            </w:div>
            <w:div w:id="83380757">
              <w:marLeft w:val="0"/>
              <w:marRight w:val="0"/>
              <w:marTop w:val="0"/>
              <w:marBottom w:val="0"/>
              <w:divBdr>
                <w:top w:val="none" w:sz="0" w:space="0" w:color="auto"/>
                <w:left w:val="none" w:sz="0" w:space="0" w:color="auto"/>
                <w:bottom w:val="none" w:sz="0" w:space="0" w:color="auto"/>
                <w:right w:val="none" w:sz="0" w:space="0" w:color="auto"/>
              </w:divBdr>
              <w:divsChild>
                <w:div w:id="1889879775">
                  <w:marLeft w:val="0"/>
                  <w:marRight w:val="0"/>
                  <w:marTop w:val="0"/>
                  <w:marBottom w:val="0"/>
                  <w:divBdr>
                    <w:top w:val="none" w:sz="0" w:space="0" w:color="auto"/>
                    <w:left w:val="none" w:sz="0" w:space="0" w:color="auto"/>
                    <w:bottom w:val="none" w:sz="0" w:space="0" w:color="auto"/>
                    <w:right w:val="none" w:sz="0" w:space="0" w:color="auto"/>
                  </w:divBdr>
                </w:div>
              </w:divsChild>
            </w:div>
            <w:div w:id="908491559">
              <w:marLeft w:val="0"/>
              <w:marRight w:val="0"/>
              <w:marTop w:val="0"/>
              <w:marBottom w:val="0"/>
              <w:divBdr>
                <w:top w:val="none" w:sz="0" w:space="0" w:color="auto"/>
                <w:left w:val="none" w:sz="0" w:space="0" w:color="auto"/>
                <w:bottom w:val="none" w:sz="0" w:space="0" w:color="auto"/>
                <w:right w:val="none" w:sz="0" w:space="0" w:color="auto"/>
              </w:divBdr>
              <w:divsChild>
                <w:div w:id="416485138">
                  <w:marLeft w:val="0"/>
                  <w:marRight w:val="0"/>
                  <w:marTop w:val="0"/>
                  <w:marBottom w:val="0"/>
                  <w:divBdr>
                    <w:top w:val="none" w:sz="0" w:space="0" w:color="auto"/>
                    <w:left w:val="none" w:sz="0" w:space="0" w:color="auto"/>
                    <w:bottom w:val="none" w:sz="0" w:space="0" w:color="auto"/>
                    <w:right w:val="none" w:sz="0" w:space="0" w:color="auto"/>
                  </w:divBdr>
                </w:div>
              </w:divsChild>
            </w:div>
            <w:div w:id="1700471459">
              <w:marLeft w:val="0"/>
              <w:marRight w:val="0"/>
              <w:marTop w:val="0"/>
              <w:marBottom w:val="0"/>
              <w:divBdr>
                <w:top w:val="none" w:sz="0" w:space="0" w:color="auto"/>
                <w:left w:val="none" w:sz="0" w:space="0" w:color="auto"/>
                <w:bottom w:val="none" w:sz="0" w:space="0" w:color="auto"/>
                <w:right w:val="none" w:sz="0" w:space="0" w:color="auto"/>
              </w:divBdr>
              <w:divsChild>
                <w:div w:id="551622417">
                  <w:marLeft w:val="0"/>
                  <w:marRight w:val="0"/>
                  <w:marTop w:val="0"/>
                  <w:marBottom w:val="0"/>
                  <w:divBdr>
                    <w:top w:val="none" w:sz="0" w:space="0" w:color="auto"/>
                    <w:left w:val="none" w:sz="0" w:space="0" w:color="auto"/>
                    <w:bottom w:val="none" w:sz="0" w:space="0" w:color="auto"/>
                    <w:right w:val="none" w:sz="0" w:space="0" w:color="auto"/>
                  </w:divBdr>
                </w:div>
              </w:divsChild>
            </w:div>
            <w:div w:id="1346515844">
              <w:marLeft w:val="0"/>
              <w:marRight w:val="0"/>
              <w:marTop w:val="0"/>
              <w:marBottom w:val="0"/>
              <w:divBdr>
                <w:top w:val="none" w:sz="0" w:space="0" w:color="auto"/>
                <w:left w:val="none" w:sz="0" w:space="0" w:color="auto"/>
                <w:bottom w:val="none" w:sz="0" w:space="0" w:color="auto"/>
                <w:right w:val="none" w:sz="0" w:space="0" w:color="auto"/>
              </w:divBdr>
              <w:divsChild>
                <w:div w:id="1327441885">
                  <w:marLeft w:val="0"/>
                  <w:marRight w:val="0"/>
                  <w:marTop w:val="0"/>
                  <w:marBottom w:val="0"/>
                  <w:divBdr>
                    <w:top w:val="none" w:sz="0" w:space="0" w:color="auto"/>
                    <w:left w:val="none" w:sz="0" w:space="0" w:color="auto"/>
                    <w:bottom w:val="none" w:sz="0" w:space="0" w:color="auto"/>
                    <w:right w:val="none" w:sz="0" w:space="0" w:color="auto"/>
                  </w:divBdr>
                </w:div>
              </w:divsChild>
            </w:div>
            <w:div w:id="1596403233">
              <w:marLeft w:val="0"/>
              <w:marRight w:val="0"/>
              <w:marTop w:val="0"/>
              <w:marBottom w:val="0"/>
              <w:divBdr>
                <w:top w:val="none" w:sz="0" w:space="0" w:color="auto"/>
                <w:left w:val="none" w:sz="0" w:space="0" w:color="auto"/>
                <w:bottom w:val="none" w:sz="0" w:space="0" w:color="auto"/>
                <w:right w:val="none" w:sz="0" w:space="0" w:color="auto"/>
              </w:divBdr>
              <w:divsChild>
                <w:div w:id="1432313765">
                  <w:marLeft w:val="0"/>
                  <w:marRight w:val="0"/>
                  <w:marTop w:val="0"/>
                  <w:marBottom w:val="0"/>
                  <w:divBdr>
                    <w:top w:val="none" w:sz="0" w:space="0" w:color="auto"/>
                    <w:left w:val="none" w:sz="0" w:space="0" w:color="auto"/>
                    <w:bottom w:val="none" w:sz="0" w:space="0" w:color="auto"/>
                    <w:right w:val="none" w:sz="0" w:space="0" w:color="auto"/>
                  </w:divBdr>
                </w:div>
              </w:divsChild>
            </w:div>
            <w:div w:id="1634826889">
              <w:marLeft w:val="0"/>
              <w:marRight w:val="0"/>
              <w:marTop w:val="0"/>
              <w:marBottom w:val="0"/>
              <w:divBdr>
                <w:top w:val="none" w:sz="0" w:space="0" w:color="auto"/>
                <w:left w:val="none" w:sz="0" w:space="0" w:color="auto"/>
                <w:bottom w:val="none" w:sz="0" w:space="0" w:color="auto"/>
                <w:right w:val="none" w:sz="0" w:space="0" w:color="auto"/>
              </w:divBdr>
              <w:divsChild>
                <w:div w:id="946431402">
                  <w:marLeft w:val="0"/>
                  <w:marRight w:val="0"/>
                  <w:marTop w:val="0"/>
                  <w:marBottom w:val="0"/>
                  <w:divBdr>
                    <w:top w:val="none" w:sz="0" w:space="0" w:color="auto"/>
                    <w:left w:val="none" w:sz="0" w:space="0" w:color="auto"/>
                    <w:bottom w:val="none" w:sz="0" w:space="0" w:color="auto"/>
                    <w:right w:val="none" w:sz="0" w:space="0" w:color="auto"/>
                  </w:divBdr>
                </w:div>
              </w:divsChild>
            </w:div>
            <w:div w:id="1217355132">
              <w:marLeft w:val="0"/>
              <w:marRight w:val="0"/>
              <w:marTop w:val="0"/>
              <w:marBottom w:val="0"/>
              <w:divBdr>
                <w:top w:val="none" w:sz="0" w:space="0" w:color="auto"/>
                <w:left w:val="none" w:sz="0" w:space="0" w:color="auto"/>
                <w:bottom w:val="none" w:sz="0" w:space="0" w:color="auto"/>
                <w:right w:val="none" w:sz="0" w:space="0" w:color="auto"/>
              </w:divBdr>
              <w:divsChild>
                <w:div w:id="123235584">
                  <w:marLeft w:val="0"/>
                  <w:marRight w:val="0"/>
                  <w:marTop w:val="0"/>
                  <w:marBottom w:val="0"/>
                  <w:divBdr>
                    <w:top w:val="none" w:sz="0" w:space="0" w:color="auto"/>
                    <w:left w:val="none" w:sz="0" w:space="0" w:color="auto"/>
                    <w:bottom w:val="none" w:sz="0" w:space="0" w:color="auto"/>
                    <w:right w:val="none" w:sz="0" w:space="0" w:color="auto"/>
                  </w:divBdr>
                </w:div>
              </w:divsChild>
            </w:div>
            <w:div w:id="81100247">
              <w:marLeft w:val="0"/>
              <w:marRight w:val="0"/>
              <w:marTop w:val="0"/>
              <w:marBottom w:val="0"/>
              <w:divBdr>
                <w:top w:val="none" w:sz="0" w:space="0" w:color="auto"/>
                <w:left w:val="none" w:sz="0" w:space="0" w:color="auto"/>
                <w:bottom w:val="none" w:sz="0" w:space="0" w:color="auto"/>
                <w:right w:val="none" w:sz="0" w:space="0" w:color="auto"/>
              </w:divBdr>
              <w:divsChild>
                <w:div w:id="52584091">
                  <w:marLeft w:val="0"/>
                  <w:marRight w:val="0"/>
                  <w:marTop w:val="0"/>
                  <w:marBottom w:val="0"/>
                  <w:divBdr>
                    <w:top w:val="none" w:sz="0" w:space="0" w:color="auto"/>
                    <w:left w:val="none" w:sz="0" w:space="0" w:color="auto"/>
                    <w:bottom w:val="none" w:sz="0" w:space="0" w:color="auto"/>
                    <w:right w:val="none" w:sz="0" w:space="0" w:color="auto"/>
                  </w:divBdr>
                </w:div>
              </w:divsChild>
            </w:div>
            <w:div w:id="1396664734">
              <w:marLeft w:val="0"/>
              <w:marRight w:val="0"/>
              <w:marTop w:val="0"/>
              <w:marBottom w:val="0"/>
              <w:divBdr>
                <w:top w:val="none" w:sz="0" w:space="0" w:color="auto"/>
                <w:left w:val="none" w:sz="0" w:space="0" w:color="auto"/>
                <w:bottom w:val="none" w:sz="0" w:space="0" w:color="auto"/>
                <w:right w:val="none" w:sz="0" w:space="0" w:color="auto"/>
              </w:divBdr>
              <w:divsChild>
                <w:div w:id="1257402882">
                  <w:marLeft w:val="0"/>
                  <w:marRight w:val="0"/>
                  <w:marTop w:val="0"/>
                  <w:marBottom w:val="0"/>
                  <w:divBdr>
                    <w:top w:val="none" w:sz="0" w:space="0" w:color="auto"/>
                    <w:left w:val="none" w:sz="0" w:space="0" w:color="auto"/>
                    <w:bottom w:val="none" w:sz="0" w:space="0" w:color="auto"/>
                    <w:right w:val="none" w:sz="0" w:space="0" w:color="auto"/>
                  </w:divBdr>
                </w:div>
              </w:divsChild>
            </w:div>
            <w:div w:id="405542733">
              <w:marLeft w:val="0"/>
              <w:marRight w:val="0"/>
              <w:marTop w:val="0"/>
              <w:marBottom w:val="0"/>
              <w:divBdr>
                <w:top w:val="none" w:sz="0" w:space="0" w:color="auto"/>
                <w:left w:val="none" w:sz="0" w:space="0" w:color="auto"/>
                <w:bottom w:val="none" w:sz="0" w:space="0" w:color="auto"/>
                <w:right w:val="none" w:sz="0" w:space="0" w:color="auto"/>
              </w:divBdr>
              <w:divsChild>
                <w:div w:id="44958250">
                  <w:marLeft w:val="0"/>
                  <w:marRight w:val="0"/>
                  <w:marTop w:val="0"/>
                  <w:marBottom w:val="0"/>
                  <w:divBdr>
                    <w:top w:val="none" w:sz="0" w:space="0" w:color="auto"/>
                    <w:left w:val="none" w:sz="0" w:space="0" w:color="auto"/>
                    <w:bottom w:val="none" w:sz="0" w:space="0" w:color="auto"/>
                    <w:right w:val="none" w:sz="0" w:space="0" w:color="auto"/>
                  </w:divBdr>
                </w:div>
              </w:divsChild>
            </w:div>
            <w:div w:id="277221714">
              <w:marLeft w:val="0"/>
              <w:marRight w:val="0"/>
              <w:marTop w:val="0"/>
              <w:marBottom w:val="0"/>
              <w:divBdr>
                <w:top w:val="none" w:sz="0" w:space="0" w:color="auto"/>
                <w:left w:val="none" w:sz="0" w:space="0" w:color="auto"/>
                <w:bottom w:val="none" w:sz="0" w:space="0" w:color="auto"/>
                <w:right w:val="none" w:sz="0" w:space="0" w:color="auto"/>
              </w:divBdr>
              <w:divsChild>
                <w:div w:id="2041275529">
                  <w:marLeft w:val="0"/>
                  <w:marRight w:val="0"/>
                  <w:marTop w:val="0"/>
                  <w:marBottom w:val="0"/>
                  <w:divBdr>
                    <w:top w:val="none" w:sz="0" w:space="0" w:color="auto"/>
                    <w:left w:val="none" w:sz="0" w:space="0" w:color="auto"/>
                    <w:bottom w:val="none" w:sz="0" w:space="0" w:color="auto"/>
                    <w:right w:val="none" w:sz="0" w:space="0" w:color="auto"/>
                  </w:divBdr>
                </w:div>
              </w:divsChild>
            </w:div>
            <w:div w:id="1529023095">
              <w:marLeft w:val="0"/>
              <w:marRight w:val="0"/>
              <w:marTop w:val="0"/>
              <w:marBottom w:val="0"/>
              <w:divBdr>
                <w:top w:val="none" w:sz="0" w:space="0" w:color="auto"/>
                <w:left w:val="none" w:sz="0" w:space="0" w:color="auto"/>
                <w:bottom w:val="none" w:sz="0" w:space="0" w:color="auto"/>
                <w:right w:val="none" w:sz="0" w:space="0" w:color="auto"/>
              </w:divBdr>
              <w:divsChild>
                <w:div w:id="2139299621">
                  <w:marLeft w:val="0"/>
                  <w:marRight w:val="0"/>
                  <w:marTop w:val="0"/>
                  <w:marBottom w:val="0"/>
                  <w:divBdr>
                    <w:top w:val="none" w:sz="0" w:space="0" w:color="auto"/>
                    <w:left w:val="none" w:sz="0" w:space="0" w:color="auto"/>
                    <w:bottom w:val="none" w:sz="0" w:space="0" w:color="auto"/>
                    <w:right w:val="none" w:sz="0" w:space="0" w:color="auto"/>
                  </w:divBdr>
                </w:div>
              </w:divsChild>
            </w:div>
            <w:div w:id="808673758">
              <w:marLeft w:val="0"/>
              <w:marRight w:val="0"/>
              <w:marTop w:val="0"/>
              <w:marBottom w:val="0"/>
              <w:divBdr>
                <w:top w:val="none" w:sz="0" w:space="0" w:color="auto"/>
                <w:left w:val="none" w:sz="0" w:space="0" w:color="auto"/>
                <w:bottom w:val="none" w:sz="0" w:space="0" w:color="auto"/>
                <w:right w:val="none" w:sz="0" w:space="0" w:color="auto"/>
              </w:divBdr>
              <w:divsChild>
                <w:div w:id="1893927955">
                  <w:marLeft w:val="0"/>
                  <w:marRight w:val="0"/>
                  <w:marTop w:val="0"/>
                  <w:marBottom w:val="0"/>
                  <w:divBdr>
                    <w:top w:val="none" w:sz="0" w:space="0" w:color="auto"/>
                    <w:left w:val="none" w:sz="0" w:space="0" w:color="auto"/>
                    <w:bottom w:val="none" w:sz="0" w:space="0" w:color="auto"/>
                    <w:right w:val="none" w:sz="0" w:space="0" w:color="auto"/>
                  </w:divBdr>
                </w:div>
              </w:divsChild>
            </w:div>
            <w:div w:id="2129927669">
              <w:marLeft w:val="0"/>
              <w:marRight w:val="0"/>
              <w:marTop w:val="0"/>
              <w:marBottom w:val="0"/>
              <w:divBdr>
                <w:top w:val="none" w:sz="0" w:space="0" w:color="auto"/>
                <w:left w:val="none" w:sz="0" w:space="0" w:color="auto"/>
                <w:bottom w:val="none" w:sz="0" w:space="0" w:color="auto"/>
                <w:right w:val="none" w:sz="0" w:space="0" w:color="auto"/>
              </w:divBdr>
              <w:divsChild>
                <w:div w:id="781530930">
                  <w:marLeft w:val="0"/>
                  <w:marRight w:val="0"/>
                  <w:marTop w:val="0"/>
                  <w:marBottom w:val="0"/>
                  <w:divBdr>
                    <w:top w:val="none" w:sz="0" w:space="0" w:color="auto"/>
                    <w:left w:val="none" w:sz="0" w:space="0" w:color="auto"/>
                    <w:bottom w:val="none" w:sz="0" w:space="0" w:color="auto"/>
                    <w:right w:val="none" w:sz="0" w:space="0" w:color="auto"/>
                  </w:divBdr>
                </w:div>
              </w:divsChild>
            </w:div>
            <w:div w:id="1644197252">
              <w:marLeft w:val="0"/>
              <w:marRight w:val="0"/>
              <w:marTop w:val="0"/>
              <w:marBottom w:val="0"/>
              <w:divBdr>
                <w:top w:val="none" w:sz="0" w:space="0" w:color="auto"/>
                <w:left w:val="none" w:sz="0" w:space="0" w:color="auto"/>
                <w:bottom w:val="none" w:sz="0" w:space="0" w:color="auto"/>
                <w:right w:val="none" w:sz="0" w:space="0" w:color="auto"/>
              </w:divBdr>
              <w:divsChild>
                <w:div w:id="1665233363">
                  <w:marLeft w:val="0"/>
                  <w:marRight w:val="0"/>
                  <w:marTop w:val="0"/>
                  <w:marBottom w:val="0"/>
                  <w:divBdr>
                    <w:top w:val="none" w:sz="0" w:space="0" w:color="auto"/>
                    <w:left w:val="none" w:sz="0" w:space="0" w:color="auto"/>
                    <w:bottom w:val="none" w:sz="0" w:space="0" w:color="auto"/>
                    <w:right w:val="none" w:sz="0" w:space="0" w:color="auto"/>
                  </w:divBdr>
                </w:div>
              </w:divsChild>
            </w:div>
            <w:div w:id="19088201">
              <w:marLeft w:val="0"/>
              <w:marRight w:val="0"/>
              <w:marTop w:val="0"/>
              <w:marBottom w:val="0"/>
              <w:divBdr>
                <w:top w:val="none" w:sz="0" w:space="0" w:color="auto"/>
                <w:left w:val="none" w:sz="0" w:space="0" w:color="auto"/>
                <w:bottom w:val="none" w:sz="0" w:space="0" w:color="auto"/>
                <w:right w:val="none" w:sz="0" w:space="0" w:color="auto"/>
              </w:divBdr>
              <w:divsChild>
                <w:div w:id="2133084946">
                  <w:marLeft w:val="0"/>
                  <w:marRight w:val="0"/>
                  <w:marTop w:val="0"/>
                  <w:marBottom w:val="0"/>
                  <w:divBdr>
                    <w:top w:val="none" w:sz="0" w:space="0" w:color="auto"/>
                    <w:left w:val="none" w:sz="0" w:space="0" w:color="auto"/>
                    <w:bottom w:val="none" w:sz="0" w:space="0" w:color="auto"/>
                    <w:right w:val="none" w:sz="0" w:space="0" w:color="auto"/>
                  </w:divBdr>
                </w:div>
              </w:divsChild>
            </w:div>
            <w:div w:id="628164986">
              <w:marLeft w:val="0"/>
              <w:marRight w:val="0"/>
              <w:marTop w:val="0"/>
              <w:marBottom w:val="0"/>
              <w:divBdr>
                <w:top w:val="none" w:sz="0" w:space="0" w:color="auto"/>
                <w:left w:val="none" w:sz="0" w:space="0" w:color="auto"/>
                <w:bottom w:val="none" w:sz="0" w:space="0" w:color="auto"/>
                <w:right w:val="none" w:sz="0" w:space="0" w:color="auto"/>
              </w:divBdr>
              <w:divsChild>
                <w:div w:id="143998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070679">
      <w:bodyDiv w:val="1"/>
      <w:marLeft w:val="0"/>
      <w:marRight w:val="0"/>
      <w:marTop w:val="0"/>
      <w:marBottom w:val="0"/>
      <w:divBdr>
        <w:top w:val="none" w:sz="0" w:space="0" w:color="auto"/>
        <w:left w:val="none" w:sz="0" w:space="0" w:color="auto"/>
        <w:bottom w:val="none" w:sz="0" w:space="0" w:color="auto"/>
        <w:right w:val="none" w:sz="0" w:space="0" w:color="auto"/>
      </w:divBdr>
    </w:div>
    <w:div w:id="743647941">
      <w:bodyDiv w:val="1"/>
      <w:marLeft w:val="0"/>
      <w:marRight w:val="0"/>
      <w:marTop w:val="0"/>
      <w:marBottom w:val="0"/>
      <w:divBdr>
        <w:top w:val="none" w:sz="0" w:space="0" w:color="auto"/>
        <w:left w:val="none" w:sz="0" w:space="0" w:color="auto"/>
        <w:bottom w:val="none" w:sz="0" w:space="0" w:color="auto"/>
        <w:right w:val="none" w:sz="0" w:space="0" w:color="auto"/>
      </w:divBdr>
    </w:div>
    <w:div w:id="749279064">
      <w:bodyDiv w:val="1"/>
      <w:marLeft w:val="0"/>
      <w:marRight w:val="0"/>
      <w:marTop w:val="0"/>
      <w:marBottom w:val="0"/>
      <w:divBdr>
        <w:top w:val="none" w:sz="0" w:space="0" w:color="auto"/>
        <w:left w:val="none" w:sz="0" w:space="0" w:color="auto"/>
        <w:bottom w:val="none" w:sz="0" w:space="0" w:color="auto"/>
        <w:right w:val="none" w:sz="0" w:space="0" w:color="auto"/>
      </w:divBdr>
    </w:div>
    <w:div w:id="754862840">
      <w:bodyDiv w:val="1"/>
      <w:marLeft w:val="0"/>
      <w:marRight w:val="0"/>
      <w:marTop w:val="0"/>
      <w:marBottom w:val="0"/>
      <w:divBdr>
        <w:top w:val="none" w:sz="0" w:space="0" w:color="auto"/>
        <w:left w:val="none" w:sz="0" w:space="0" w:color="auto"/>
        <w:bottom w:val="none" w:sz="0" w:space="0" w:color="auto"/>
        <w:right w:val="none" w:sz="0" w:space="0" w:color="auto"/>
      </w:divBdr>
    </w:div>
    <w:div w:id="773866482">
      <w:bodyDiv w:val="1"/>
      <w:marLeft w:val="0"/>
      <w:marRight w:val="0"/>
      <w:marTop w:val="0"/>
      <w:marBottom w:val="0"/>
      <w:divBdr>
        <w:top w:val="none" w:sz="0" w:space="0" w:color="auto"/>
        <w:left w:val="none" w:sz="0" w:space="0" w:color="auto"/>
        <w:bottom w:val="none" w:sz="0" w:space="0" w:color="auto"/>
        <w:right w:val="none" w:sz="0" w:space="0" w:color="auto"/>
      </w:divBdr>
    </w:div>
    <w:div w:id="797990067">
      <w:bodyDiv w:val="1"/>
      <w:marLeft w:val="0"/>
      <w:marRight w:val="0"/>
      <w:marTop w:val="0"/>
      <w:marBottom w:val="0"/>
      <w:divBdr>
        <w:top w:val="none" w:sz="0" w:space="0" w:color="auto"/>
        <w:left w:val="none" w:sz="0" w:space="0" w:color="auto"/>
        <w:bottom w:val="none" w:sz="0" w:space="0" w:color="auto"/>
        <w:right w:val="none" w:sz="0" w:space="0" w:color="auto"/>
      </w:divBdr>
    </w:div>
    <w:div w:id="835072342">
      <w:bodyDiv w:val="1"/>
      <w:marLeft w:val="0"/>
      <w:marRight w:val="0"/>
      <w:marTop w:val="0"/>
      <w:marBottom w:val="0"/>
      <w:divBdr>
        <w:top w:val="none" w:sz="0" w:space="0" w:color="auto"/>
        <w:left w:val="none" w:sz="0" w:space="0" w:color="auto"/>
        <w:bottom w:val="none" w:sz="0" w:space="0" w:color="auto"/>
        <w:right w:val="none" w:sz="0" w:space="0" w:color="auto"/>
      </w:divBdr>
    </w:div>
    <w:div w:id="923344047">
      <w:bodyDiv w:val="1"/>
      <w:marLeft w:val="0"/>
      <w:marRight w:val="0"/>
      <w:marTop w:val="0"/>
      <w:marBottom w:val="0"/>
      <w:divBdr>
        <w:top w:val="none" w:sz="0" w:space="0" w:color="auto"/>
        <w:left w:val="none" w:sz="0" w:space="0" w:color="auto"/>
        <w:bottom w:val="none" w:sz="0" w:space="0" w:color="auto"/>
        <w:right w:val="none" w:sz="0" w:space="0" w:color="auto"/>
      </w:divBdr>
    </w:div>
    <w:div w:id="927621468">
      <w:bodyDiv w:val="1"/>
      <w:marLeft w:val="0"/>
      <w:marRight w:val="0"/>
      <w:marTop w:val="0"/>
      <w:marBottom w:val="0"/>
      <w:divBdr>
        <w:top w:val="none" w:sz="0" w:space="0" w:color="auto"/>
        <w:left w:val="none" w:sz="0" w:space="0" w:color="auto"/>
        <w:bottom w:val="none" w:sz="0" w:space="0" w:color="auto"/>
        <w:right w:val="none" w:sz="0" w:space="0" w:color="auto"/>
      </w:divBdr>
    </w:div>
    <w:div w:id="1068461638">
      <w:bodyDiv w:val="1"/>
      <w:marLeft w:val="0"/>
      <w:marRight w:val="0"/>
      <w:marTop w:val="0"/>
      <w:marBottom w:val="0"/>
      <w:divBdr>
        <w:top w:val="none" w:sz="0" w:space="0" w:color="auto"/>
        <w:left w:val="none" w:sz="0" w:space="0" w:color="auto"/>
        <w:bottom w:val="none" w:sz="0" w:space="0" w:color="auto"/>
        <w:right w:val="none" w:sz="0" w:space="0" w:color="auto"/>
      </w:divBdr>
    </w:div>
    <w:div w:id="1129124609">
      <w:bodyDiv w:val="1"/>
      <w:marLeft w:val="0"/>
      <w:marRight w:val="0"/>
      <w:marTop w:val="0"/>
      <w:marBottom w:val="0"/>
      <w:divBdr>
        <w:top w:val="none" w:sz="0" w:space="0" w:color="auto"/>
        <w:left w:val="none" w:sz="0" w:space="0" w:color="auto"/>
        <w:bottom w:val="none" w:sz="0" w:space="0" w:color="auto"/>
        <w:right w:val="none" w:sz="0" w:space="0" w:color="auto"/>
      </w:divBdr>
      <w:divsChild>
        <w:div w:id="758133902">
          <w:marLeft w:val="0"/>
          <w:marRight w:val="0"/>
          <w:marTop w:val="0"/>
          <w:marBottom w:val="0"/>
          <w:divBdr>
            <w:top w:val="none" w:sz="0" w:space="0" w:color="auto"/>
            <w:left w:val="none" w:sz="0" w:space="0" w:color="auto"/>
            <w:bottom w:val="none" w:sz="0" w:space="0" w:color="auto"/>
            <w:right w:val="none" w:sz="0" w:space="0" w:color="auto"/>
          </w:divBdr>
          <w:divsChild>
            <w:div w:id="162859701">
              <w:marLeft w:val="0"/>
              <w:marRight w:val="0"/>
              <w:marTop w:val="0"/>
              <w:marBottom w:val="0"/>
              <w:divBdr>
                <w:top w:val="none" w:sz="0" w:space="0" w:color="auto"/>
                <w:left w:val="none" w:sz="0" w:space="0" w:color="auto"/>
                <w:bottom w:val="none" w:sz="0" w:space="0" w:color="auto"/>
                <w:right w:val="none" w:sz="0" w:space="0" w:color="auto"/>
              </w:divBdr>
              <w:divsChild>
                <w:div w:id="996230676">
                  <w:marLeft w:val="0"/>
                  <w:marRight w:val="0"/>
                  <w:marTop w:val="0"/>
                  <w:marBottom w:val="0"/>
                  <w:divBdr>
                    <w:top w:val="none" w:sz="0" w:space="0" w:color="auto"/>
                    <w:left w:val="none" w:sz="0" w:space="0" w:color="auto"/>
                    <w:bottom w:val="none" w:sz="0" w:space="0" w:color="auto"/>
                    <w:right w:val="none" w:sz="0" w:space="0" w:color="auto"/>
                  </w:divBdr>
                </w:div>
              </w:divsChild>
            </w:div>
            <w:div w:id="1964457927">
              <w:marLeft w:val="0"/>
              <w:marRight w:val="0"/>
              <w:marTop w:val="0"/>
              <w:marBottom w:val="0"/>
              <w:divBdr>
                <w:top w:val="none" w:sz="0" w:space="0" w:color="auto"/>
                <w:left w:val="none" w:sz="0" w:space="0" w:color="auto"/>
                <w:bottom w:val="none" w:sz="0" w:space="0" w:color="auto"/>
                <w:right w:val="none" w:sz="0" w:space="0" w:color="auto"/>
              </w:divBdr>
              <w:divsChild>
                <w:div w:id="1504203234">
                  <w:marLeft w:val="0"/>
                  <w:marRight w:val="0"/>
                  <w:marTop w:val="0"/>
                  <w:marBottom w:val="0"/>
                  <w:divBdr>
                    <w:top w:val="none" w:sz="0" w:space="0" w:color="auto"/>
                    <w:left w:val="none" w:sz="0" w:space="0" w:color="auto"/>
                    <w:bottom w:val="none" w:sz="0" w:space="0" w:color="auto"/>
                    <w:right w:val="none" w:sz="0" w:space="0" w:color="auto"/>
                  </w:divBdr>
                </w:div>
              </w:divsChild>
            </w:div>
            <w:div w:id="785539655">
              <w:marLeft w:val="0"/>
              <w:marRight w:val="0"/>
              <w:marTop w:val="0"/>
              <w:marBottom w:val="0"/>
              <w:divBdr>
                <w:top w:val="none" w:sz="0" w:space="0" w:color="auto"/>
                <w:left w:val="none" w:sz="0" w:space="0" w:color="auto"/>
                <w:bottom w:val="none" w:sz="0" w:space="0" w:color="auto"/>
                <w:right w:val="none" w:sz="0" w:space="0" w:color="auto"/>
              </w:divBdr>
              <w:divsChild>
                <w:div w:id="1306396784">
                  <w:marLeft w:val="0"/>
                  <w:marRight w:val="0"/>
                  <w:marTop w:val="0"/>
                  <w:marBottom w:val="0"/>
                  <w:divBdr>
                    <w:top w:val="none" w:sz="0" w:space="0" w:color="auto"/>
                    <w:left w:val="none" w:sz="0" w:space="0" w:color="auto"/>
                    <w:bottom w:val="none" w:sz="0" w:space="0" w:color="auto"/>
                    <w:right w:val="none" w:sz="0" w:space="0" w:color="auto"/>
                  </w:divBdr>
                </w:div>
              </w:divsChild>
            </w:div>
            <w:div w:id="810635898">
              <w:marLeft w:val="0"/>
              <w:marRight w:val="0"/>
              <w:marTop w:val="0"/>
              <w:marBottom w:val="0"/>
              <w:divBdr>
                <w:top w:val="none" w:sz="0" w:space="0" w:color="auto"/>
                <w:left w:val="none" w:sz="0" w:space="0" w:color="auto"/>
                <w:bottom w:val="none" w:sz="0" w:space="0" w:color="auto"/>
                <w:right w:val="none" w:sz="0" w:space="0" w:color="auto"/>
              </w:divBdr>
              <w:divsChild>
                <w:div w:id="1673411269">
                  <w:marLeft w:val="0"/>
                  <w:marRight w:val="0"/>
                  <w:marTop w:val="0"/>
                  <w:marBottom w:val="0"/>
                  <w:divBdr>
                    <w:top w:val="none" w:sz="0" w:space="0" w:color="auto"/>
                    <w:left w:val="none" w:sz="0" w:space="0" w:color="auto"/>
                    <w:bottom w:val="none" w:sz="0" w:space="0" w:color="auto"/>
                    <w:right w:val="none" w:sz="0" w:space="0" w:color="auto"/>
                  </w:divBdr>
                </w:div>
              </w:divsChild>
            </w:div>
            <w:div w:id="24597420">
              <w:marLeft w:val="0"/>
              <w:marRight w:val="0"/>
              <w:marTop w:val="0"/>
              <w:marBottom w:val="0"/>
              <w:divBdr>
                <w:top w:val="none" w:sz="0" w:space="0" w:color="auto"/>
                <w:left w:val="none" w:sz="0" w:space="0" w:color="auto"/>
                <w:bottom w:val="none" w:sz="0" w:space="0" w:color="auto"/>
                <w:right w:val="none" w:sz="0" w:space="0" w:color="auto"/>
              </w:divBdr>
              <w:divsChild>
                <w:div w:id="989284334">
                  <w:marLeft w:val="0"/>
                  <w:marRight w:val="0"/>
                  <w:marTop w:val="0"/>
                  <w:marBottom w:val="0"/>
                  <w:divBdr>
                    <w:top w:val="none" w:sz="0" w:space="0" w:color="auto"/>
                    <w:left w:val="none" w:sz="0" w:space="0" w:color="auto"/>
                    <w:bottom w:val="none" w:sz="0" w:space="0" w:color="auto"/>
                    <w:right w:val="none" w:sz="0" w:space="0" w:color="auto"/>
                  </w:divBdr>
                </w:div>
              </w:divsChild>
            </w:div>
            <w:div w:id="1600985707">
              <w:marLeft w:val="0"/>
              <w:marRight w:val="0"/>
              <w:marTop w:val="0"/>
              <w:marBottom w:val="0"/>
              <w:divBdr>
                <w:top w:val="none" w:sz="0" w:space="0" w:color="auto"/>
                <w:left w:val="none" w:sz="0" w:space="0" w:color="auto"/>
                <w:bottom w:val="none" w:sz="0" w:space="0" w:color="auto"/>
                <w:right w:val="none" w:sz="0" w:space="0" w:color="auto"/>
              </w:divBdr>
              <w:divsChild>
                <w:div w:id="213544069">
                  <w:marLeft w:val="0"/>
                  <w:marRight w:val="0"/>
                  <w:marTop w:val="0"/>
                  <w:marBottom w:val="0"/>
                  <w:divBdr>
                    <w:top w:val="none" w:sz="0" w:space="0" w:color="auto"/>
                    <w:left w:val="none" w:sz="0" w:space="0" w:color="auto"/>
                    <w:bottom w:val="none" w:sz="0" w:space="0" w:color="auto"/>
                    <w:right w:val="none" w:sz="0" w:space="0" w:color="auto"/>
                  </w:divBdr>
                </w:div>
              </w:divsChild>
            </w:div>
            <w:div w:id="840391858">
              <w:marLeft w:val="0"/>
              <w:marRight w:val="0"/>
              <w:marTop w:val="0"/>
              <w:marBottom w:val="0"/>
              <w:divBdr>
                <w:top w:val="none" w:sz="0" w:space="0" w:color="auto"/>
                <w:left w:val="none" w:sz="0" w:space="0" w:color="auto"/>
                <w:bottom w:val="none" w:sz="0" w:space="0" w:color="auto"/>
                <w:right w:val="none" w:sz="0" w:space="0" w:color="auto"/>
              </w:divBdr>
              <w:divsChild>
                <w:div w:id="290207702">
                  <w:marLeft w:val="0"/>
                  <w:marRight w:val="0"/>
                  <w:marTop w:val="0"/>
                  <w:marBottom w:val="0"/>
                  <w:divBdr>
                    <w:top w:val="none" w:sz="0" w:space="0" w:color="auto"/>
                    <w:left w:val="none" w:sz="0" w:space="0" w:color="auto"/>
                    <w:bottom w:val="none" w:sz="0" w:space="0" w:color="auto"/>
                    <w:right w:val="none" w:sz="0" w:space="0" w:color="auto"/>
                  </w:divBdr>
                </w:div>
              </w:divsChild>
            </w:div>
            <w:div w:id="1532380968">
              <w:marLeft w:val="0"/>
              <w:marRight w:val="0"/>
              <w:marTop w:val="0"/>
              <w:marBottom w:val="0"/>
              <w:divBdr>
                <w:top w:val="none" w:sz="0" w:space="0" w:color="auto"/>
                <w:left w:val="none" w:sz="0" w:space="0" w:color="auto"/>
                <w:bottom w:val="none" w:sz="0" w:space="0" w:color="auto"/>
                <w:right w:val="none" w:sz="0" w:space="0" w:color="auto"/>
              </w:divBdr>
              <w:divsChild>
                <w:div w:id="1245065579">
                  <w:marLeft w:val="0"/>
                  <w:marRight w:val="0"/>
                  <w:marTop w:val="0"/>
                  <w:marBottom w:val="0"/>
                  <w:divBdr>
                    <w:top w:val="none" w:sz="0" w:space="0" w:color="auto"/>
                    <w:left w:val="none" w:sz="0" w:space="0" w:color="auto"/>
                    <w:bottom w:val="none" w:sz="0" w:space="0" w:color="auto"/>
                    <w:right w:val="none" w:sz="0" w:space="0" w:color="auto"/>
                  </w:divBdr>
                </w:div>
              </w:divsChild>
            </w:div>
            <w:div w:id="250240157">
              <w:marLeft w:val="0"/>
              <w:marRight w:val="0"/>
              <w:marTop w:val="0"/>
              <w:marBottom w:val="0"/>
              <w:divBdr>
                <w:top w:val="none" w:sz="0" w:space="0" w:color="auto"/>
                <w:left w:val="none" w:sz="0" w:space="0" w:color="auto"/>
                <w:bottom w:val="none" w:sz="0" w:space="0" w:color="auto"/>
                <w:right w:val="none" w:sz="0" w:space="0" w:color="auto"/>
              </w:divBdr>
              <w:divsChild>
                <w:div w:id="1516723987">
                  <w:marLeft w:val="0"/>
                  <w:marRight w:val="0"/>
                  <w:marTop w:val="0"/>
                  <w:marBottom w:val="0"/>
                  <w:divBdr>
                    <w:top w:val="none" w:sz="0" w:space="0" w:color="auto"/>
                    <w:left w:val="none" w:sz="0" w:space="0" w:color="auto"/>
                    <w:bottom w:val="none" w:sz="0" w:space="0" w:color="auto"/>
                    <w:right w:val="none" w:sz="0" w:space="0" w:color="auto"/>
                  </w:divBdr>
                </w:div>
              </w:divsChild>
            </w:div>
            <w:div w:id="1673724099">
              <w:marLeft w:val="0"/>
              <w:marRight w:val="0"/>
              <w:marTop w:val="0"/>
              <w:marBottom w:val="0"/>
              <w:divBdr>
                <w:top w:val="none" w:sz="0" w:space="0" w:color="auto"/>
                <w:left w:val="none" w:sz="0" w:space="0" w:color="auto"/>
                <w:bottom w:val="none" w:sz="0" w:space="0" w:color="auto"/>
                <w:right w:val="none" w:sz="0" w:space="0" w:color="auto"/>
              </w:divBdr>
              <w:divsChild>
                <w:div w:id="582419162">
                  <w:marLeft w:val="0"/>
                  <w:marRight w:val="0"/>
                  <w:marTop w:val="0"/>
                  <w:marBottom w:val="0"/>
                  <w:divBdr>
                    <w:top w:val="none" w:sz="0" w:space="0" w:color="auto"/>
                    <w:left w:val="none" w:sz="0" w:space="0" w:color="auto"/>
                    <w:bottom w:val="none" w:sz="0" w:space="0" w:color="auto"/>
                    <w:right w:val="none" w:sz="0" w:space="0" w:color="auto"/>
                  </w:divBdr>
                </w:div>
              </w:divsChild>
            </w:div>
            <w:div w:id="277298657">
              <w:marLeft w:val="0"/>
              <w:marRight w:val="0"/>
              <w:marTop w:val="0"/>
              <w:marBottom w:val="0"/>
              <w:divBdr>
                <w:top w:val="none" w:sz="0" w:space="0" w:color="auto"/>
                <w:left w:val="none" w:sz="0" w:space="0" w:color="auto"/>
                <w:bottom w:val="none" w:sz="0" w:space="0" w:color="auto"/>
                <w:right w:val="none" w:sz="0" w:space="0" w:color="auto"/>
              </w:divBdr>
              <w:divsChild>
                <w:div w:id="778068362">
                  <w:marLeft w:val="0"/>
                  <w:marRight w:val="0"/>
                  <w:marTop w:val="0"/>
                  <w:marBottom w:val="0"/>
                  <w:divBdr>
                    <w:top w:val="none" w:sz="0" w:space="0" w:color="auto"/>
                    <w:left w:val="none" w:sz="0" w:space="0" w:color="auto"/>
                    <w:bottom w:val="none" w:sz="0" w:space="0" w:color="auto"/>
                    <w:right w:val="none" w:sz="0" w:space="0" w:color="auto"/>
                  </w:divBdr>
                </w:div>
              </w:divsChild>
            </w:div>
            <w:div w:id="1329166872">
              <w:marLeft w:val="0"/>
              <w:marRight w:val="0"/>
              <w:marTop w:val="0"/>
              <w:marBottom w:val="0"/>
              <w:divBdr>
                <w:top w:val="none" w:sz="0" w:space="0" w:color="auto"/>
                <w:left w:val="none" w:sz="0" w:space="0" w:color="auto"/>
                <w:bottom w:val="none" w:sz="0" w:space="0" w:color="auto"/>
                <w:right w:val="none" w:sz="0" w:space="0" w:color="auto"/>
              </w:divBdr>
              <w:divsChild>
                <w:div w:id="199513419">
                  <w:marLeft w:val="0"/>
                  <w:marRight w:val="0"/>
                  <w:marTop w:val="0"/>
                  <w:marBottom w:val="0"/>
                  <w:divBdr>
                    <w:top w:val="none" w:sz="0" w:space="0" w:color="auto"/>
                    <w:left w:val="none" w:sz="0" w:space="0" w:color="auto"/>
                    <w:bottom w:val="none" w:sz="0" w:space="0" w:color="auto"/>
                    <w:right w:val="none" w:sz="0" w:space="0" w:color="auto"/>
                  </w:divBdr>
                </w:div>
              </w:divsChild>
            </w:div>
            <w:div w:id="113407034">
              <w:marLeft w:val="0"/>
              <w:marRight w:val="0"/>
              <w:marTop w:val="0"/>
              <w:marBottom w:val="0"/>
              <w:divBdr>
                <w:top w:val="none" w:sz="0" w:space="0" w:color="auto"/>
                <w:left w:val="none" w:sz="0" w:space="0" w:color="auto"/>
                <w:bottom w:val="none" w:sz="0" w:space="0" w:color="auto"/>
                <w:right w:val="none" w:sz="0" w:space="0" w:color="auto"/>
              </w:divBdr>
              <w:divsChild>
                <w:div w:id="162012456">
                  <w:marLeft w:val="0"/>
                  <w:marRight w:val="0"/>
                  <w:marTop w:val="0"/>
                  <w:marBottom w:val="0"/>
                  <w:divBdr>
                    <w:top w:val="none" w:sz="0" w:space="0" w:color="auto"/>
                    <w:left w:val="none" w:sz="0" w:space="0" w:color="auto"/>
                    <w:bottom w:val="none" w:sz="0" w:space="0" w:color="auto"/>
                    <w:right w:val="none" w:sz="0" w:space="0" w:color="auto"/>
                  </w:divBdr>
                </w:div>
              </w:divsChild>
            </w:div>
            <w:div w:id="1011564979">
              <w:marLeft w:val="0"/>
              <w:marRight w:val="0"/>
              <w:marTop w:val="0"/>
              <w:marBottom w:val="0"/>
              <w:divBdr>
                <w:top w:val="none" w:sz="0" w:space="0" w:color="auto"/>
                <w:left w:val="none" w:sz="0" w:space="0" w:color="auto"/>
                <w:bottom w:val="none" w:sz="0" w:space="0" w:color="auto"/>
                <w:right w:val="none" w:sz="0" w:space="0" w:color="auto"/>
              </w:divBdr>
              <w:divsChild>
                <w:div w:id="146216793">
                  <w:marLeft w:val="0"/>
                  <w:marRight w:val="0"/>
                  <w:marTop w:val="0"/>
                  <w:marBottom w:val="0"/>
                  <w:divBdr>
                    <w:top w:val="none" w:sz="0" w:space="0" w:color="auto"/>
                    <w:left w:val="none" w:sz="0" w:space="0" w:color="auto"/>
                    <w:bottom w:val="none" w:sz="0" w:space="0" w:color="auto"/>
                    <w:right w:val="none" w:sz="0" w:space="0" w:color="auto"/>
                  </w:divBdr>
                </w:div>
              </w:divsChild>
            </w:div>
            <w:div w:id="1044983687">
              <w:marLeft w:val="0"/>
              <w:marRight w:val="0"/>
              <w:marTop w:val="0"/>
              <w:marBottom w:val="0"/>
              <w:divBdr>
                <w:top w:val="none" w:sz="0" w:space="0" w:color="auto"/>
                <w:left w:val="none" w:sz="0" w:space="0" w:color="auto"/>
                <w:bottom w:val="none" w:sz="0" w:space="0" w:color="auto"/>
                <w:right w:val="none" w:sz="0" w:space="0" w:color="auto"/>
              </w:divBdr>
              <w:divsChild>
                <w:div w:id="50544236">
                  <w:marLeft w:val="0"/>
                  <w:marRight w:val="0"/>
                  <w:marTop w:val="0"/>
                  <w:marBottom w:val="0"/>
                  <w:divBdr>
                    <w:top w:val="none" w:sz="0" w:space="0" w:color="auto"/>
                    <w:left w:val="none" w:sz="0" w:space="0" w:color="auto"/>
                    <w:bottom w:val="none" w:sz="0" w:space="0" w:color="auto"/>
                    <w:right w:val="none" w:sz="0" w:space="0" w:color="auto"/>
                  </w:divBdr>
                </w:div>
              </w:divsChild>
            </w:div>
            <w:div w:id="1369448680">
              <w:marLeft w:val="0"/>
              <w:marRight w:val="0"/>
              <w:marTop w:val="0"/>
              <w:marBottom w:val="0"/>
              <w:divBdr>
                <w:top w:val="none" w:sz="0" w:space="0" w:color="auto"/>
                <w:left w:val="none" w:sz="0" w:space="0" w:color="auto"/>
                <w:bottom w:val="none" w:sz="0" w:space="0" w:color="auto"/>
                <w:right w:val="none" w:sz="0" w:space="0" w:color="auto"/>
              </w:divBdr>
              <w:divsChild>
                <w:div w:id="1998879808">
                  <w:marLeft w:val="0"/>
                  <w:marRight w:val="0"/>
                  <w:marTop w:val="0"/>
                  <w:marBottom w:val="0"/>
                  <w:divBdr>
                    <w:top w:val="none" w:sz="0" w:space="0" w:color="auto"/>
                    <w:left w:val="none" w:sz="0" w:space="0" w:color="auto"/>
                    <w:bottom w:val="none" w:sz="0" w:space="0" w:color="auto"/>
                    <w:right w:val="none" w:sz="0" w:space="0" w:color="auto"/>
                  </w:divBdr>
                </w:div>
              </w:divsChild>
            </w:div>
            <w:div w:id="2136291278">
              <w:marLeft w:val="0"/>
              <w:marRight w:val="0"/>
              <w:marTop w:val="0"/>
              <w:marBottom w:val="0"/>
              <w:divBdr>
                <w:top w:val="none" w:sz="0" w:space="0" w:color="auto"/>
                <w:left w:val="none" w:sz="0" w:space="0" w:color="auto"/>
                <w:bottom w:val="none" w:sz="0" w:space="0" w:color="auto"/>
                <w:right w:val="none" w:sz="0" w:space="0" w:color="auto"/>
              </w:divBdr>
              <w:divsChild>
                <w:div w:id="1963608216">
                  <w:marLeft w:val="0"/>
                  <w:marRight w:val="0"/>
                  <w:marTop w:val="0"/>
                  <w:marBottom w:val="0"/>
                  <w:divBdr>
                    <w:top w:val="none" w:sz="0" w:space="0" w:color="auto"/>
                    <w:left w:val="none" w:sz="0" w:space="0" w:color="auto"/>
                    <w:bottom w:val="none" w:sz="0" w:space="0" w:color="auto"/>
                    <w:right w:val="none" w:sz="0" w:space="0" w:color="auto"/>
                  </w:divBdr>
                </w:div>
              </w:divsChild>
            </w:div>
            <w:div w:id="910312472">
              <w:marLeft w:val="0"/>
              <w:marRight w:val="0"/>
              <w:marTop w:val="0"/>
              <w:marBottom w:val="0"/>
              <w:divBdr>
                <w:top w:val="none" w:sz="0" w:space="0" w:color="auto"/>
                <w:left w:val="none" w:sz="0" w:space="0" w:color="auto"/>
                <w:bottom w:val="none" w:sz="0" w:space="0" w:color="auto"/>
                <w:right w:val="none" w:sz="0" w:space="0" w:color="auto"/>
              </w:divBdr>
              <w:divsChild>
                <w:div w:id="78019958">
                  <w:marLeft w:val="0"/>
                  <w:marRight w:val="0"/>
                  <w:marTop w:val="0"/>
                  <w:marBottom w:val="0"/>
                  <w:divBdr>
                    <w:top w:val="none" w:sz="0" w:space="0" w:color="auto"/>
                    <w:left w:val="none" w:sz="0" w:space="0" w:color="auto"/>
                    <w:bottom w:val="none" w:sz="0" w:space="0" w:color="auto"/>
                    <w:right w:val="none" w:sz="0" w:space="0" w:color="auto"/>
                  </w:divBdr>
                </w:div>
              </w:divsChild>
            </w:div>
            <w:div w:id="286359317">
              <w:marLeft w:val="0"/>
              <w:marRight w:val="0"/>
              <w:marTop w:val="0"/>
              <w:marBottom w:val="0"/>
              <w:divBdr>
                <w:top w:val="none" w:sz="0" w:space="0" w:color="auto"/>
                <w:left w:val="none" w:sz="0" w:space="0" w:color="auto"/>
                <w:bottom w:val="none" w:sz="0" w:space="0" w:color="auto"/>
                <w:right w:val="none" w:sz="0" w:space="0" w:color="auto"/>
              </w:divBdr>
              <w:divsChild>
                <w:div w:id="1985155244">
                  <w:marLeft w:val="0"/>
                  <w:marRight w:val="0"/>
                  <w:marTop w:val="0"/>
                  <w:marBottom w:val="0"/>
                  <w:divBdr>
                    <w:top w:val="none" w:sz="0" w:space="0" w:color="auto"/>
                    <w:left w:val="none" w:sz="0" w:space="0" w:color="auto"/>
                    <w:bottom w:val="none" w:sz="0" w:space="0" w:color="auto"/>
                    <w:right w:val="none" w:sz="0" w:space="0" w:color="auto"/>
                  </w:divBdr>
                </w:div>
              </w:divsChild>
            </w:div>
            <w:div w:id="2017151528">
              <w:marLeft w:val="0"/>
              <w:marRight w:val="0"/>
              <w:marTop w:val="0"/>
              <w:marBottom w:val="0"/>
              <w:divBdr>
                <w:top w:val="none" w:sz="0" w:space="0" w:color="auto"/>
                <w:left w:val="none" w:sz="0" w:space="0" w:color="auto"/>
                <w:bottom w:val="none" w:sz="0" w:space="0" w:color="auto"/>
                <w:right w:val="none" w:sz="0" w:space="0" w:color="auto"/>
              </w:divBdr>
              <w:divsChild>
                <w:div w:id="1773891345">
                  <w:marLeft w:val="0"/>
                  <w:marRight w:val="0"/>
                  <w:marTop w:val="0"/>
                  <w:marBottom w:val="0"/>
                  <w:divBdr>
                    <w:top w:val="none" w:sz="0" w:space="0" w:color="auto"/>
                    <w:left w:val="none" w:sz="0" w:space="0" w:color="auto"/>
                    <w:bottom w:val="none" w:sz="0" w:space="0" w:color="auto"/>
                    <w:right w:val="none" w:sz="0" w:space="0" w:color="auto"/>
                  </w:divBdr>
                </w:div>
              </w:divsChild>
            </w:div>
            <w:div w:id="2069305434">
              <w:marLeft w:val="0"/>
              <w:marRight w:val="0"/>
              <w:marTop w:val="0"/>
              <w:marBottom w:val="0"/>
              <w:divBdr>
                <w:top w:val="none" w:sz="0" w:space="0" w:color="auto"/>
                <w:left w:val="none" w:sz="0" w:space="0" w:color="auto"/>
                <w:bottom w:val="none" w:sz="0" w:space="0" w:color="auto"/>
                <w:right w:val="none" w:sz="0" w:space="0" w:color="auto"/>
              </w:divBdr>
              <w:divsChild>
                <w:div w:id="1820269399">
                  <w:marLeft w:val="0"/>
                  <w:marRight w:val="0"/>
                  <w:marTop w:val="0"/>
                  <w:marBottom w:val="0"/>
                  <w:divBdr>
                    <w:top w:val="none" w:sz="0" w:space="0" w:color="auto"/>
                    <w:left w:val="none" w:sz="0" w:space="0" w:color="auto"/>
                    <w:bottom w:val="none" w:sz="0" w:space="0" w:color="auto"/>
                    <w:right w:val="none" w:sz="0" w:space="0" w:color="auto"/>
                  </w:divBdr>
                </w:div>
              </w:divsChild>
            </w:div>
            <w:div w:id="334460453">
              <w:marLeft w:val="0"/>
              <w:marRight w:val="0"/>
              <w:marTop w:val="0"/>
              <w:marBottom w:val="0"/>
              <w:divBdr>
                <w:top w:val="none" w:sz="0" w:space="0" w:color="auto"/>
                <w:left w:val="none" w:sz="0" w:space="0" w:color="auto"/>
                <w:bottom w:val="none" w:sz="0" w:space="0" w:color="auto"/>
                <w:right w:val="none" w:sz="0" w:space="0" w:color="auto"/>
              </w:divBdr>
              <w:divsChild>
                <w:div w:id="1009330516">
                  <w:marLeft w:val="0"/>
                  <w:marRight w:val="0"/>
                  <w:marTop w:val="0"/>
                  <w:marBottom w:val="0"/>
                  <w:divBdr>
                    <w:top w:val="none" w:sz="0" w:space="0" w:color="auto"/>
                    <w:left w:val="none" w:sz="0" w:space="0" w:color="auto"/>
                    <w:bottom w:val="none" w:sz="0" w:space="0" w:color="auto"/>
                    <w:right w:val="none" w:sz="0" w:space="0" w:color="auto"/>
                  </w:divBdr>
                </w:div>
              </w:divsChild>
            </w:div>
            <w:div w:id="1908874453">
              <w:marLeft w:val="0"/>
              <w:marRight w:val="0"/>
              <w:marTop w:val="0"/>
              <w:marBottom w:val="0"/>
              <w:divBdr>
                <w:top w:val="none" w:sz="0" w:space="0" w:color="auto"/>
                <w:left w:val="none" w:sz="0" w:space="0" w:color="auto"/>
                <w:bottom w:val="none" w:sz="0" w:space="0" w:color="auto"/>
                <w:right w:val="none" w:sz="0" w:space="0" w:color="auto"/>
              </w:divBdr>
              <w:divsChild>
                <w:div w:id="459493665">
                  <w:marLeft w:val="0"/>
                  <w:marRight w:val="0"/>
                  <w:marTop w:val="0"/>
                  <w:marBottom w:val="0"/>
                  <w:divBdr>
                    <w:top w:val="none" w:sz="0" w:space="0" w:color="auto"/>
                    <w:left w:val="none" w:sz="0" w:space="0" w:color="auto"/>
                    <w:bottom w:val="none" w:sz="0" w:space="0" w:color="auto"/>
                    <w:right w:val="none" w:sz="0" w:space="0" w:color="auto"/>
                  </w:divBdr>
                </w:div>
              </w:divsChild>
            </w:div>
            <w:div w:id="400296686">
              <w:marLeft w:val="0"/>
              <w:marRight w:val="0"/>
              <w:marTop w:val="0"/>
              <w:marBottom w:val="0"/>
              <w:divBdr>
                <w:top w:val="none" w:sz="0" w:space="0" w:color="auto"/>
                <w:left w:val="none" w:sz="0" w:space="0" w:color="auto"/>
                <w:bottom w:val="none" w:sz="0" w:space="0" w:color="auto"/>
                <w:right w:val="none" w:sz="0" w:space="0" w:color="auto"/>
              </w:divBdr>
              <w:divsChild>
                <w:div w:id="631325841">
                  <w:marLeft w:val="0"/>
                  <w:marRight w:val="0"/>
                  <w:marTop w:val="0"/>
                  <w:marBottom w:val="0"/>
                  <w:divBdr>
                    <w:top w:val="none" w:sz="0" w:space="0" w:color="auto"/>
                    <w:left w:val="none" w:sz="0" w:space="0" w:color="auto"/>
                    <w:bottom w:val="none" w:sz="0" w:space="0" w:color="auto"/>
                    <w:right w:val="none" w:sz="0" w:space="0" w:color="auto"/>
                  </w:divBdr>
                </w:div>
              </w:divsChild>
            </w:div>
            <w:div w:id="740951126">
              <w:marLeft w:val="0"/>
              <w:marRight w:val="0"/>
              <w:marTop w:val="0"/>
              <w:marBottom w:val="0"/>
              <w:divBdr>
                <w:top w:val="none" w:sz="0" w:space="0" w:color="auto"/>
                <w:left w:val="none" w:sz="0" w:space="0" w:color="auto"/>
                <w:bottom w:val="none" w:sz="0" w:space="0" w:color="auto"/>
                <w:right w:val="none" w:sz="0" w:space="0" w:color="auto"/>
              </w:divBdr>
              <w:divsChild>
                <w:div w:id="1195389560">
                  <w:marLeft w:val="0"/>
                  <w:marRight w:val="0"/>
                  <w:marTop w:val="0"/>
                  <w:marBottom w:val="0"/>
                  <w:divBdr>
                    <w:top w:val="none" w:sz="0" w:space="0" w:color="auto"/>
                    <w:left w:val="none" w:sz="0" w:space="0" w:color="auto"/>
                    <w:bottom w:val="none" w:sz="0" w:space="0" w:color="auto"/>
                    <w:right w:val="none" w:sz="0" w:space="0" w:color="auto"/>
                  </w:divBdr>
                </w:div>
              </w:divsChild>
            </w:div>
            <w:div w:id="1221945951">
              <w:marLeft w:val="0"/>
              <w:marRight w:val="0"/>
              <w:marTop w:val="0"/>
              <w:marBottom w:val="0"/>
              <w:divBdr>
                <w:top w:val="none" w:sz="0" w:space="0" w:color="auto"/>
                <w:left w:val="none" w:sz="0" w:space="0" w:color="auto"/>
                <w:bottom w:val="none" w:sz="0" w:space="0" w:color="auto"/>
                <w:right w:val="none" w:sz="0" w:space="0" w:color="auto"/>
              </w:divBdr>
              <w:divsChild>
                <w:div w:id="1579899125">
                  <w:marLeft w:val="0"/>
                  <w:marRight w:val="0"/>
                  <w:marTop w:val="0"/>
                  <w:marBottom w:val="0"/>
                  <w:divBdr>
                    <w:top w:val="none" w:sz="0" w:space="0" w:color="auto"/>
                    <w:left w:val="none" w:sz="0" w:space="0" w:color="auto"/>
                    <w:bottom w:val="none" w:sz="0" w:space="0" w:color="auto"/>
                    <w:right w:val="none" w:sz="0" w:space="0" w:color="auto"/>
                  </w:divBdr>
                </w:div>
              </w:divsChild>
            </w:div>
            <w:div w:id="1510757401">
              <w:marLeft w:val="0"/>
              <w:marRight w:val="0"/>
              <w:marTop w:val="0"/>
              <w:marBottom w:val="0"/>
              <w:divBdr>
                <w:top w:val="none" w:sz="0" w:space="0" w:color="auto"/>
                <w:left w:val="none" w:sz="0" w:space="0" w:color="auto"/>
                <w:bottom w:val="none" w:sz="0" w:space="0" w:color="auto"/>
                <w:right w:val="none" w:sz="0" w:space="0" w:color="auto"/>
              </w:divBdr>
              <w:divsChild>
                <w:div w:id="1922520182">
                  <w:marLeft w:val="0"/>
                  <w:marRight w:val="0"/>
                  <w:marTop w:val="0"/>
                  <w:marBottom w:val="0"/>
                  <w:divBdr>
                    <w:top w:val="none" w:sz="0" w:space="0" w:color="auto"/>
                    <w:left w:val="none" w:sz="0" w:space="0" w:color="auto"/>
                    <w:bottom w:val="none" w:sz="0" w:space="0" w:color="auto"/>
                    <w:right w:val="none" w:sz="0" w:space="0" w:color="auto"/>
                  </w:divBdr>
                </w:div>
              </w:divsChild>
            </w:div>
            <w:div w:id="1064909393">
              <w:marLeft w:val="0"/>
              <w:marRight w:val="0"/>
              <w:marTop w:val="0"/>
              <w:marBottom w:val="0"/>
              <w:divBdr>
                <w:top w:val="none" w:sz="0" w:space="0" w:color="auto"/>
                <w:left w:val="none" w:sz="0" w:space="0" w:color="auto"/>
                <w:bottom w:val="none" w:sz="0" w:space="0" w:color="auto"/>
                <w:right w:val="none" w:sz="0" w:space="0" w:color="auto"/>
              </w:divBdr>
              <w:divsChild>
                <w:div w:id="1422874178">
                  <w:marLeft w:val="0"/>
                  <w:marRight w:val="0"/>
                  <w:marTop w:val="0"/>
                  <w:marBottom w:val="0"/>
                  <w:divBdr>
                    <w:top w:val="none" w:sz="0" w:space="0" w:color="auto"/>
                    <w:left w:val="none" w:sz="0" w:space="0" w:color="auto"/>
                    <w:bottom w:val="none" w:sz="0" w:space="0" w:color="auto"/>
                    <w:right w:val="none" w:sz="0" w:space="0" w:color="auto"/>
                  </w:divBdr>
                </w:div>
              </w:divsChild>
            </w:div>
            <w:div w:id="1752577413">
              <w:marLeft w:val="0"/>
              <w:marRight w:val="0"/>
              <w:marTop w:val="0"/>
              <w:marBottom w:val="0"/>
              <w:divBdr>
                <w:top w:val="none" w:sz="0" w:space="0" w:color="auto"/>
                <w:left w:val="none" w:sz="0" w:space="0" w:color="auto"/>
                <w:bottom w:val="none" w:sz="0" w:space="0" w:color="auto"/>
                <w:right w:val="none" w:sz="0" w:space="0" w:color="auto"/>
              </w:divBdr>
              <w:divsChild>
                <w:div w:id="1000160053">
                  <w:marLeft w:val="0"/>
                  <w:marRight w:val="0"/>
                  <w:marTop w:val="0"/>
                  <w:marBottom w:val="0"/>
                  <w:divBdr>
                    <w:top w:val="none" w:sz="0" w:space="0" w:color="auto"/>
                    <w:left w:val="none" w:sz="0" w:space="0" w:color="auto"/>
                    <w:bottom w:val="none" w:sz="0" w:space="0" w:color="auto"/>
                    <w:right w:val="none" w:sz="0" w:space="0" w:color="auto"/>
                  </w:divBdr>
                </w:div>
              </w:divsChild>
            </w:div>
            <w:div w:id="1186943959">
              <w:marLeft w:val="0"/>
              <w:marRight w:val="0"/>
              <w:marTop w:val="0"/>
              <w:marBottom w:val="0"/>
              <w:divBdr>
                <w:top w:val="none" w:sz="0" w:space="0" w:color="auto"/>
                <w:left w:val="none" w:sz="0" w:space="0" w:color="auto"/>
                <w:bottom w:val="none" w:sz="0" w:space="0" w:color="auto"/>
                <w:right w:val="none" w:sz="0" w:space="0" w:color="auto"/>
              </w:divBdr>
              <w:divsChild>
                <w:div w:id="1384405277">
                  <w:marLeft w:val="0"/>
                  <w:marRight w:val="0"/>
                  <w:marTop w:val="0"/>
                  <w:marBottom w:val="0"/>
                  <w:divBdr>
                    <w:top w:val="none" w:sz="0" w:space="0" w:color="auto"/>
                    <w:left w:val="none" w:sz="0" w:space="0" w:color="auto"/>
                    <w:bottom w:val="none" w:sz="0" w:space="0" w:color="auto"/>
                    <w:right w:val="none" w:sz="0" w:space="0" w:color="auto"/>
                  </w:divBdr>
                </w:div>
              </w:divsChild>
            </w:div>
            <w:div w:id="1178351299">
              <w:marLeft w:val="0"/>
              <w:marRight w:val="0"/>
              <w:marTop w:val="0"/>
              <w:marBottom w:val="0"/>
              <w:divBdr>
                <w:top w:val="none" w:sz="0" w:space="0" w:color="auto"/>
                <w:left w:val="none" w:sz="0" w:space="0" w:color="auto"/>
                <w:bottom w:val="none" w:sz="0" w:space="0" w:color="auto"/>
                <w:right w:val="none" w:sz="0" w:space="0" w:color="auto"/>
              </w:divBdr>
              <w:divsChild>
                <w:div w:id="2116316526">
                  <w:marLeft w:val="0"/>
                  <w:marRight w:val="0"/>
                  <w:marTop w:val="0"/>
                  <w:marBottom w:val="0"/>
                  <w:divBdr>
                    <w:top w:val="none" w:sz="0" w:space="0" w:color="auto"/>
                    <w:left w:val="none" w:sz="0" w:space="0" w:color="auto"/>
                    <w:bottom w:val="none" w:sz="0" w:space="0" w:color="auto"/>
                    <w:right w:val="none" w:sz="0" w:space="0" w:color="auto"/>
                  </w:divBdr>
                </w:div>
              </w:divsChild>
            </w:div>
            <w:div w:id="1275595438">
              <w:marLeft w:val="0"/>
              <w:marRight w:val="0"/>
              <w:marTop w:val="0"/>
              <w:marBottom w:val="0"/>
              <w:divBdr>
                <w:top w:val="none" w:sz="0" w:space="0" w:color="auto"/>
                <w:left w:val="none" w:sz="0" w:space="0" w:color="auto"/>
                <w:bottom w:val="none" w:sz="0" w:space="0" w:color="auto"/>
                <w:right w:val="none" w:sz="0" w:space="0" w:color="auto"/>
              </w:divBdr>
              <w:divsChild>
                <w:div w:id="2084525277">
                  <w:marLeft w:val="0"/>
                  <w:marRight w:val="0"/>
                  <w:marTop w:val="0"/>
                  <w:marBottom w:val="0"/>
                  <w:divBdr>
                    <w:top w:val="none" w:sz="0" w:space="0" w:color="auto"/>
                    <w:left w:val="none" w:sz="0" w:space="0" w:color="auto"/>
                    <w:bottom w:val="none" w:sz="0" w:space="0" w:color="auto"/>
                    <w:right w:val="none" w:sz="0" w:space="0" w:color="auto"/>
                  </w:divBdr>
                </w:div>
              </w:divsChild>
            </w:div>
            <w:div w:id="1076904836">
              <w:marLeft w:val="0"/>
              <w:marRight w:val="0"/>
              <w:marTop w:val="0"/>
              <w:marBottom w:val="0"/>
              <w:divBdr>
                <w:top w:val="none" w:sz="0" w:space="0" w:color="auto"/>
                <w:left w:val="none" w:sz="0" w:space="0" w:color="auto"/>
                <w:bottom w:val="none" w:sz="0" w:space="0" w:color="auto"/>
                <w:right w:val="none" w:sz="0" w:space="0" w:color="auto"/>
              </w:divBdr>
              <w:divsChild>
                <w:div w:id="1151094861">
                  <w:marLeft w:val="0"/>
                  <w:marRight w:val="0"/>
                  <w:marTop w:val="0"/>
                  <w:marBottom w:val="0"/>
                  <w:divBdr>
                    <w:top w:val="none" w:sz="0" w:space="0" w:color="auto"/>
                    <w:left w:val="none" w:sz="0" w:space="0" w:color="auto"/>
                    <w:bottom w:val="none" w:sz="0" w:space="0" w:color="auto"/>
                    <w:right w:val="none" w:sz="0" w:space="0" w:color="auto"/>
                  </w:divBdr>
                </w:div>
              </w:divsChild>
            </w:div>
            <w:div w:id="1307124002">
              <w:marLeft w:val="0"/>
              <w:marRight w:val="0"/>
              <w:marTop w:val="0"/>
              <w:marBottom w:val="0"/>
              <w:divBdr>
                <w:top w:val="none" w:sz="0" w:space="0" w:color="auto"/>
                <w:left w:val="none" w:sz="0" w:space="0" w:color="auto"/>
                <w:bottom w:val="none" w:sz="0" w:space="0" w:color="auto"/>
                <w:right w:val="none" w:sz="0" w:space="0" w:color="auto"/>
              </w:divBdr>
              <w:divsChild>
                <w:div w:id="1290018056">
                  <w:marLeft w:val="0"/>
                  <w:marRight w:val="0"/>
                  <w:marTop w:val="0"/>
                  <w:marBottom w:val="0"/>
                  <w:divBdr>
                    <w:top w:val="none" w:sz="0" w:space="0" w:color="auto"/>
                    <w:left w:val="none" w:sz="0" w:space="0" w:color="auto"/>
                    <w:bottom w:val="none" w:sz="0" w:space="0" w:color="auto"/>
                    <w:right w:val="none" w:sz="0" w:space="0" w:color="auto"/>
                  </w:divBdr>
                </w:div>
              </w:divsChild>
            </w:div>
            <w:div w:id="645932216">
              <w:marLeft w:val="0"/>
              <w:marRight w:val="0"/>
              <w:marTop w:val="0"/>
              <w:marBottom w:val="0"/>
              <w:divBdr>
                <w:top w:val="none" w:sz="0" w:space="0" w:color="auto"/>
                <w:left w:val="none" w:sz="0" w:space="0" w:color="auto"/>
                <w:bottom w:val="none" w:sz="0" w:space="0" w:color="auto"/>
                <w:right w:val="none" w:sz="0" w:space="0" w:color="auto"/>
              </w:divBdr>
              <w:divsChild>
                <w:div w:id="952713595">
                  <w:marLeft w:val="0"/>
                  <w:marRight w:val="0"/>
                  <w:marTop w:val="0"/>
                  <w:marBottom w:val="0"/>
                  <w:divBdr>
                    <w:top w:val="none" w:sz="0" w:space="0" w:color="auto"/>
                    <w:left w:val="none" w:sz="0" w:space="0" w:color="auto"/>
                    <w:bottom w:val="none" w:sz="0" w:space="0" w:color="auto"/>
                    <w:right w:val="none" w:sz="0" w:space="0" w:color="auto"/>
                  </w:divBdr>
                </w:div>
              </w:divsChild>
            </w:div>
            <w:div w:id="2068841700">
              <w:marLeft w:val="0"/>
              <w:marRight w:val="0"/>
              <w:marTop w:val="0"/>
              <w:marBottom w:val="0"/>
              <w:divBdr>
                <w:top w:val="none" w:sz="0" w:space="0" w:color="auto"/>
                <w:left w:val="none" w:sz="0" w:space="0" w:color="auto"/>
                <w:bottom w:val="none" w:sz="0" w:space="0" w:color="auto"/>
                <w:right w:val="none" w:sz="0" w:space="0" w:color="auto"/>
              </w:divBdr>
              <w:divsChild>
                <w:div w:id="996156565">
                  <w:marLeft w:val="0"/>
                  <w:marRight w:val="0"/>
                  <w:marTop w:val="0"/>
                  <w:marBottom w:val="0"/>
                  <w:divBdr>
                    <w:top w:val="none" w:sz="0" w:space="0" w:color="auto"/>
                    <w:left w:val="none" w:sz="0" w:space="0" w:color="auto"/>
                    <w:bottom w:val="none" w:sz="0" w:space="0" w:color="auto"/>
                    <w:right w:val="none" w:sz="0" w:space="0" w:color="auto"/>
                  </w:divBdr>
                </w:div>
              </w:divsChild>
            </w:div>
            <w:div w:id="735708301">
              <w:marLeft w:val="0"/>
              <w:marRight w:val="0"/>
              <w:marTop w:val="0"/>
              <w:marBottom w:val="0"/>
              <w:divBdr>
                <w:top w:val="none" w:sz="0" w:space="0" w:color="auto"/>
                <w:left w:val="none" w:sz="0" w:space="0" w:color="auto"/>
                <w:bottom w:val="none" w:sz="0" w:space="0" w:color="auto"/>
                <w:right w:val="none" w:sz="0" w:space="0" w:color="auto"/>
              </w:divBdr>
              <w:divsChild>
                <w:div w:id="802427566">
                  <w:marLeft w:val="0"/>
                  <w:marRight w:val="0"/>
                  <w:marTop w:val="0"/>
                  <w:marBottom w:val="0"/>
                  <w:divBdr>
                    <w:top w:val="none" w:sz="0" w:space="0" w:color="auto"/>
                    <w:left w:val="none" w:sz="0" w:space="0" w:color="auto"/>
                    <w:bottom w:val="none" w:sz="0" w:space="0" w:color="auto"/>
                    <w:right w:val="none" w:sz="0" w:space="0" w:color="auto"/>
                  </w:divBdr>
                </w:div>
              </w:divsChild>
            </w:div>
            <w:div w:id="814761592">
              <w:marLeft w:val="0"/>
              <w:marRight w:val="0"/>
              <w:marTop w:val="0"/>
              <w:marBottom w:val="0"/>
              <w:divBdr>
                <w:top w:val="none" w:sz="0" w:space="0" w:color="auto"/>
                <w:left w:val="none" w:sz="0" w:space="0" w:color="auto"/>
                <w:bottom w:val="none" w:sz="0" w:space="0" w:color="auto"/>
                <w:right w:val="none" w:sz="0" w:space="0" w:color="auto"/>
              </w:divBdr>
              <w:divsChild>
                <w:div w:id="772281777">
                  <w:marLeft w:val="0"/>
                  <w:marRight w:val="0"/>
                  <w:marTop w:val="0"/>
                  <w:marBottom w:val="0"/>
                  <w:divBdr>
                    <w:top w:val="none" w:sz="0" w:space="0" w:color="auto"/>
                    <w:left w:val="none" w:sz="0" w:space="0" w:color="auto"/>
                    <w:bottom w:val="none" w:sz="0" w:space="0" w:color="auto"/>
                    <w:right w:val="none" w:sz="0" w:space="0" w:color="auto"/>
                  </w:divBdr>
                </w:div>
              </w:divsChild>
            </w:div>
            <w:div w:id="1515725772">
              <w:marLeft w:val="0"/>
              <w:marRight w:val="0"/>
              <w:marTop w:val="0"/>
              <w:marBottom w:val="0"/>
              <w:divBdr>
                <w:top w:val="none" w:sz="0" w:space="0" w:color="auto"/>
                <w:left w:val="none" w:sz="0" w:space="0" w:color="auto"/>
                <w:bottom w:val="none" w:sz="0" w:space="0" w:color="auto"/>
                <w:right w:val="none" w:sz="0" w:space="0" w:color="auto"/>
              </w:divBdr>
              <w:divsChild>
                <w:div w:id="2087724577">
                  <w:marLeft w:val="0"/>
                  <w:marRight w:val="0"/>
                  <w:marTop w:val="0"/>
                  <w:marBottom w:val="0"/>
                  <w:divBdr>
                    <w:top w:val="none" w:sz="0" w:space="0" w:color="auto"/>
                    <w:left w:val="none" w:sz="0" w:space="0" w:color="auto"/>
                    <w:bottom w:val="none" w:sz="0" w:space="0" w:color="auto"/>
                    <w:right w:val="none" w:sz="0" w:space="0" w:color="auto"/>
                  </w:divBdr>
                </w:div>
              </w:divsChild>
            </w:div>
            <w:div w:id="584729347">
              <w:marLeft w:val="0"/>
              <w:marRight w:val="0"/>
              <w:marTop w:val="0"/>
              <w:marBottom w:val="0"/>
              <w:divBdr>
                <w:top w:val="none" w:sz="0" w:space="0" w:color="auto"/>
                <w:left w:val="none" w:sz="0" w:space="0" w:color="auto"/>
                <w:bottom w:val="none" w:sz="0" w:space="0" w:color="auto"/>
                <w:right w:val="none" w:sz="0" w:space="0" w:color="auto"/>
              </w:divBdr>
              <w:divsChild>
                <w:div w:id="1741751003">
                  <w:marLeft w:val="0"/>
                  <w:marRight w:val="0"/>
                  <w:marTop w:val="0"/>
                  <w:marBottom w:val="0"/>
                  <w:divBdr>
                    <w:top w:val="none" w:sz="0" w:space="0" w:color="auto"/>
                    <w:left w:val="none" w:sz="0" w:space="0" w:color="auto"/>
                    <w:bottom w:val="none" w:sz="0" w:space="0" w:color="auto"/>
                    <w:right w:val="none" w:sz="0" w:space="0" w:color="auto"/>
                  </w:divBdr>
                </w:div>
              </w:divsChild>
            </w:div>
            <w:div w:id="271207371">
              <w:marLeft w:val="0"/>
              <w:marRight w:val="0"/>
              <w:marTop w:val="0"/>
              <w:marBottom w:val="0"/>
              <w:divBdr>
                <w:top w:val="none" w:sz="0" w:space="0" w:color="auto"/>
                <w:left w:val="none" w:sz="0" w:space="0" w:color="auto"/>
                <w:bottom w:val="none" w:sz="0" w:space="0" w:color="auto"/>
                <w:right w:val="none" w:sz="0" w:space="0" w:color="auto"/>
              </w:divBdr>
              <w:divsChild>
                <w:div w:id="1668634067">
                  <w:marLeft w:val="0"/>
                  <w:marRight w:val="0"/>
                  <w:marTop w:val="0"/>
                  <w:marBottom w:val="0"/>
                  <w:divBdr>
                    <w:top w:val="none" w:sz="0" w:space="0" w:color="auto"/>
                    <w:left w:val="none" w:sz="0" w:space="0" w:color="auto"/>
                    <w:bottom w:val="none" w:sz="0" w:space="0" w:color="auto"/>
                    <w:right w:val="none" w:sz="0" w:space="0" w:color="auto"/>
                  </w:divBdr>
                </w:div>
              </w:divsChild>
            </w:div>
            <w:div w:id="221795844">
              <w:marLeft w:val="0"/>
              <w:marRight w:val="0"/>
              <w:marTop w:val="0"/>
              <w:marBottom w:val="0"/>
              <w:divBdr>
                <w:top w:val="none" w:sz="0" w:space="0" w:color="auto"/>
                <w:left w:val="none" w:sz="0" w:space="0" w:color="auto"/>
                <w:bottom w:val="none" w:sz="0" w:space="0" w:color="auto"/>
                <w:right w:val="none" w:sz="0" w:space="0" w:color="auto"/>
              </w:divBdr>
              <w:divsChild>
                <w:div w:id="1175194175">
                  <w:marLeft w:val="0"/>
                  <w:marRight w:val="0"/>
                  <w:marTop w:val="0"/>
                  <w:marBottom w:val="0"/>
                  <w:divBdr>
                    <w:top w:val="none" w:sz="0" w:space="0" w:color="auto"/>
                    <w:left w:val="none" w:sz="0" w:space="0" w:color="auto"/>
                    <w:bottom w:val="none" w:sz="0" w:space="0" w:color="auto"/>
                    <w:right w:val="none" w:sz="0" w:space="0" w:color="auto"/>
                  </w:divBdr>
                </w:div>
              </w:divsChild>
            </w:div>
            <w:div w:id="1748720105">
              <w:marLeft w:val="0"/>
              <w:marRight w:val="0"/>
              <w:marTop w:val="0"/>
              <w:marBottom w:val="0"/>
              <w:divBdr>
                <w:top w:val="none" w:sz="0" w:space="0" w:color="auto"/>
                <w:left w:val="none" w:sz="0" w:space="0" w:color="auto"/>
                <w:bottom w:val="none" w:sz="0" w:space="0" w:color="auto"/>
                <w:right w:val="none" w:sz="0" w:space="0" w:color="auto"/>
              </w:divBdr>
              <w:divsChild>
                <w:div w:id="2141066174">
                  <w:marLeft w:val="0"/>
                  <w:marRight w:val="0"/>
                  <w:marTop w:val="0"/>
                  <w:marBottom w:val="0"/>
                  <w:divBdr>
                    <w:top w:val="none" w:sz="0" w:space="0" w:color="auto"/>
                    <w:left w:val="none" w:sz="0" w:space="0" w:color="auto"/>
                    <w:bottom w:val="none" w:sz="0" w:space="0" w:color="auto"/>
                    <w:right w:val="none" w:sz="0" w:space="0" w:color="auto"/>
                  </w:divBdr>
                </w:div>
              </w:divsChild>
            </w:div>
            <w:div w:id="937104543">
              <w:marLeft w:val="0"/>
              <w:marRight w:val="0"/>
              <w:marTop w:val="0"/>
              <w:marBottom w:val="0"/>
              <w:divBdr>
                <w:top w:val="none" w:sz="0" w:space="0" w:color="auto"/>
                <w:left w:val="none" w:sz="0" w:space="0" w:color="auto"/>
                <w:bottom w:val="none" w:sz="0" w:space="0" w:color="auto"/>
                <w:right w:val="none" w:sz="0" w:space="0" w:color="auto"/>
              </w:divBdr>
              <w:divsChild>
                <w:div w:id="1457485073">
                  <w:marLeft w:val="0"/>
                  <w:marRight w:val="0"/>
                  <w:marTop w:val="0"/>
                  <w:marBottom w:val="0"/>
                  <w:divBdr>
                    <w:top w:val="none" w:sz="0" w:space="0" w:color="auto"/>
                    <w:left w:val="none" w:sz="0" w:space="0" w:color="auto"/>
                    <w:bottom w:val="none" w:sz="0" w:space="0" w:color="auto"/>
                    <w:right w:val="none" w:sz="0" w:space="0" w:color="auto"/>
                  </w:divBdr>
                </w:div>
              </w:divsChild>
            </w:div>
            <w:div w:id="1970240816">
              <w:marLeft w:val="0"/>
              <w:marRight w:val="0"/>
              <w:marTop w:val="0"/>
              <w:marBottom w:val="0"/>
              <w:divBdr>
                <w:top w:val="none" w:sz="0" w:space="0" w:color="auto"/>
                <w:left w:val="none" w:sz="0" w:space="0" w:color="auto"/>
                <w:bottom w:val="none" w:sz="0" w:space="0" w:color="auto"/>
                <w:right w:val="none" w:sz="0" w:space="0" w:color="auto"/>
              </w:divBdr>
              <w:divsChild>
                <w:div w:id="775753495">
                  <w:marLeft w:val="0"/>
                  <w:marRight w:val="0"/>
                  <w:marTop w:val="0"/>
                  <w:marBottom w:val="0"/>
                  <w:divBdr>
                    <w:top w:val="none" w:sz="0" w:space="0" w:color="auto"/>
                    <w:left w:val="none" w:sz="0" w:space="0" w:color="auto"/>
                    <w:bottom w:val="none" w:sz="0" w:space="0" w:color="auto"/>
                    <w:right w:val="none" w:sz="0" w:space="0" w:color="auto"/>
                  </w:divBdr>
                </w:div>
              </w:divsChild>
            </w:div>
            <w:div w:id="2063747541">
              <w:marLeft w:val="0"/>
              <w:marRight w:val="0"/>
              <w:marTop w:val="0"/>
              <w:marBottom w:val="0"/>
              <w:divBdr>
                <w:top w:val="none" w:sz="0" w:space="0" w:color="auto"/>
                <w:left w:val="none" w:sz="0" w:space="0" w:color="auto"/>
                <w:bottom w:val="none" w:sz="0" w:space="0" w:color="auto"/>
                <w:right w:val="none" w:sz="0" w:space="0" w:color="auto"/>
              </w:divBdr>
              <w:divsChild>
                <w:div w:id="886257201">
                  <w:marLeft w:val="0"/>
                  <w:marRight w:val="0"/>
                  <w:marTop w:val="0"/>
                  <w:marBottom w:val="0"/>
                  <w:divBdr>
                    <w:top w:val="none" w:sz="0" w:space="0" w:color="auto"/>
                    <w:left w:val="none" w:sz="0" w:space="0" w:color="auto"/>
                    <w:bottom w:val="none" w:sz="0" w:space="0" w:color="auto"/>
                    <w:right w:val="none" w:sz="0" w:space="0" w:color="auto"/>
                  </w:divBdr>
                </w:div>
              </w:divsChild>
            </w:div>
            <w:div w:id="599144679">
              <w:marLeft w:val="0"/>
              <w:marRight w:val="0"/>
              <w:marTop w:val="0"/>
              <w:marBottom w:val="0"/>
              <w:divBdr>
                <w:top w:val="none" w:sz="0" w:space="0" w:color="auto"/>
                <w:left w:val="none" w:sz="0" w:space="0" w:color="auto"/>
                <w:bottom w:val="none" w:sz="0" w:space="0" w:color="auto"/>
                <w:right w:val="none" w:sz="0" w:space="0" w:color="auto"/>
              </w:divBdr>
              <w:divsChild>
                <w:div w:id="3015681">
                  <w:marLeft w:val="0"/>
                  <w:marRight w:val="0"/>
                  <w:marTop w:val="0"/>
                  <w:marBottom w:val="0"/>
                  <w:divBdr>
                    <w:top w:val="none" w:sz="0" w:space="0" w:color="auto"/>
                    <w:left w:val="none" w:sz="0" w:space="0" w:color="auto"/>
                    <w:bottom w:val="none" w:sz="0" w:space="0" w:color="auto"/>
                    <w:right w:val="none" w:sz="0" w:space="0" w:color="auto"/>
                  </w:divBdr>
                </w:div>
              </w:divsChild>
            </w:div>
            <w:div w:id="1829128302">
              <w:marLeft w:val="0"/>
              <w:marRight w:val="0"/>
              <w:marTop w:val="0"/>
              <w:marBottom w:val="0"/>
              <w:divBdr>
                <w:top w:val="none" w:sz="0" w:space="0" w:color="auto"/>
                <w:left w:val="none" w:sz="0" w:space="0" w:color="auto"/>
                <w:bottom w:val="none" w:sz="0" w:space="0" w:color="auto"/>
                <w:right w:val="none" w:sz="0" w:space="0" w:color="auto"/>
              </w:divBdr>
              <w:divsChild>
                <w:div w:id="546575654">
                  <w:marLeft w:val="0"/>
                  <w:marRight w:val="0"/>
                  <w:marTop w:val="0"/>
                  <w:marBottom w:val="0"/>
                  <w:divBdr>
                    <w:top w:val="none" w:sz="0" w:space="0" w:color="auto"/>
                    <w:left w:val="none" w:sz="0" w:space="0" w:color="auto"/>
                    <w:bottom w:val="none" w:sz="0" w:space="0" w:color="auto"/>
                    <w:right w:val="none" w:sz="0" w:space="0" w:color="auto"/>
                  </w:divBdr>
                </w:div>
              </w:divsChild>
            </w:div>
            <w:div w:id="1731879296">
              <w:marLeft w:val="0"/>
              <w:marRight w:val="0"/>
              <w:marTop w:val="0"/>
              <w:marBottom w:val="0"/>
              <w:divBdr>
                <w:top w:val="none" w:sz="0" w:space="0" w:color="auto"/>
                <w:left w:val="none" w:sz="0" w:space="0" w:color="auto"/>
                <w:bottom w:val="none" w:sz="0" w:space="0" w:color="auto"/>
                <w:right w:val="none" w:sz="0" w:space="0" w:color="auto"/>
              </w:divBdr>
              <w:divsChild>
                <w:div w:id="1167398669">
                  <w:marLeft w:val="0"/>
                  <w:marRight w:val="0"/>
                  <w:marTop w:val="0"/>
                  <w:marBottom w:val="0"/>
                  <w:divBdr>
                    <w:top w:val="none" w:sz="0" w:space="0" w:color="auto"/>
                    <w:left w:val="none" w:sz="0" w:space="0" w:color="auto"/>
                    <w:bottom w:val="none" w:sz="0" w:space="0" w:color="auto"/>
                    <w:right w:val="none" w:sz="0" w:space="0" w:color="auto"/>
                  </w:divBdr>
                </w:div>
              </w:divsChild>
            </w:div>
            <w:div w:id="595019282">
              <w:marLeft w:val="0"/>
              <w:marRight w:val="0"/>
              <w:marTop w:val="0"/>
              <w:marBottom w:val="0"/>
              <w:divBdr>
                <w:top w:val="none" w:sz="0" w:space="0" w:color="auto"/>
                <w:left w:val="none" w:sz="0" w:space="0" w:color="auto"/>
                <w:bottom w:val="none" w:sz="0" w:space="0" w:color="auto"/>
                <w:right w:val="none" w:sz="0" w:space="0" w:color="auto"/>
              </w:divBdr>
              <w:divsChild>
                <w:div w:id="399713170">
                  <w:marLeft w:val="0"/>
                  <w:marRight w:val="0"/>
                  <w:marTop w:val="0"/>
                  <w:marBottom w:val="0"/>
                  <w:divBdr>
                    <w:top w:val="none" w:sz="0" w:space="0" w:color="auto"/>
                    <w:left w:val="none" w:sz="0" w:space="0" w:color="auto"/>
                    <w:bottom w:val="none" w:sz="0" w:space="0" w:color="auto"/>
                    <w:right w:val="none" w:sz="0" w:space="0" w:color="auto"/>
                  </w:divBdr>
                </w:div>
              </w:divsChild>
            </w:div>
            <w:div w:id="276063342">
              <w:marLeft w:val="0"/>
              <w:marRight w:val="0"/>
              <w:marTop w:val="0"/>
              <w:marBottom w:val="0"/>
              <w:divBdr>
                <w:top w:val="none" w:sz="0" w:space="0" w:color="auto"/>
                <w:left w:val="none" w:sz="0" w:space="0" w:color="auto"/>
                <w:bottom w:val="none" w:sz="0" w:space="0" w:color="auto"/>
                <w:right w:val="none" w:sz="0" w:space="0" w:color="auto"/>
              </w:divBdr>
              <w:divsChild>
                <w:div w:id="973290864">
                  <w:marLeft w:val="0"/>
                  <w:marRight w:val="0"/>
                  <w:marTop w:val="0"/>
                  <w:marBottom w:val="0"/>
                  <w:divBdr>
                    <w:top w:val="none" w:sz="0" w:space="0" w:color="auto"/>
                    <w:left w:val="none" w:sz="0" w:space="0" w:color="auto"/>
                    <w:bottom w:val="none" w:sz="0" w:space="0" w:color="auto"/>
                    <w:right w:val="none" w:sz="0" w:space="0" w:color="auto"/>
                  </w:divBdr>
                </w:div>
              </w:divsChild>
            </w:div>
            <w:div w:id="880095387">
              <w:marLeft w:val="0"/>
              <w:marRight w:val="0"/>
              <w:marTop w:val="0"/>
              <w:marBottom w:val="0"/>
              <w:divBdr>
                <w:top w:val="none" w:sz="0" w:space="0" w:color="auto"/>
                <w:left w:val="none" w:sz="0" w:space="0" w:color="auto"/>
                <w:bottom w:val="none" w:sz="0" w:space="0" w:color="auto"/>
                <w:right w:val="none" w:sz="0" w:space="0" w:color="auto"/>
              </w:divBdr>
              <w:divsChild>
                <w:div w:id="2049992139">
                  <w:marLeft w:val="0"/>
                  <w:marRight w:val="0"/>
                  <w:marTop w:val="0"/>
                  <w:marBottom w:val="0"/>
                  <w:divBdr>
                    <w:top w:val="none" w:sz="0" w:space="0" w:color="auto"/>
                    <w:left w:val="none" w:sz="0" w:space="0" w:color="auto"/>
                    <w:bottom w:val="none" w:sz="0" w:space="0" w:color="auto"/>
                    <w:right w:val="none" w:sz="0" w:space="0" w:color="auto"/>
                  </w:divBdr>
                </w:div>
              </w:divsChild>
            </w:div>
            <w:div w:id="270667986">
              <w:marLeft w:val="0"/>
              <w:marRight w:val="0"/>
              <w:marTop w:val="0"/>
              <w:marBottom w:val="0"/>
              <w:divBdr>
                <w:top w:val="none" w:sz="0" w:space="0" w:color="auto"/>
                <w:left w:val="none" w:sz="0" w:space="0" w:color="auto"/>
                <w:bottom w:val="none" w:sz="0" w:space="0" w:color="auto"/>
                <w:right w:val="none" w:sz="0" w:space="0" w:color="auto"/>
              </w:divBdr>
              <w:divsChild>
                <w:div w:id="1158424836">
                  <w:marLeft w:val="0"/>
                  <w:marRight w:val="0"/>
                  <w:marTop w:val="0"/>
                  <w:marBottom w:val="0"/>
                  <w:divBdr>
                    <w:top w:val="none" w:sz="0" w:space="0" w:color="auto"/>
                    <w:left w:val="none" w:sz="0" w:space="0" w:color="auto"/>
                    <w:bottom w:val="none" w:sz="0" w:space="0" w:color="auto"/>
                    <w:right w:val="none" w:sz="0" w:space="0" w:color="auto"/>
                  </w:divBdr>
                </w:div>
              </w:divsChild>
            </w:div>
            <w:div w:id="41637612">
              <w:marLeft w:val="0"/>
              <w:marRight w:val="0"/>
              <w:marTop w:val="0"/>
              <w:marBottom w:val="0"/>
              <w:divBdr>
                <w:top w:val="none" w:sz="0" w:space="0" w:color="auto"/>
                <w:left w:val="none" w:sz="0" w:space="0" w:color="auto"/>
                <w:bottom w:val="none" w:sz="0" w:space="0" w:color="auto"/>
                <w:right w:val="none" w:sz="0" w:space="0" w:color="auto"/>
              </w:divBdr>
              <w:divsChild>
                <w:div w:id="1455516649">
                  <w:marLeft w:val="0"/>
                  <w:marRight w:val="0"/>
                  <w:marTop w:val="0"/>
                  <w:marBottom w:val="0"/>
                  <w:divBdr>
                    <w:top w:val="none" w:sz="0" w:space="0" w:color="auto"/>
                    <w:left w:val="none" w:sz="0" w:space="0" w:color="auto"/>
                    <w:bottom w:val="none" w:sz="0" w:space="0" w:color="auto"/>
                    <w:right w:val="none" w:sz="0" w:space="0" w:color="auto"/>
                  </w:divBdr>
                </w:div>
              </w:divsChild>
            </w:div>
            <w:div w:id="1805200934">
              <w:marLeft w:val="0"/>
              <w:marRight w:val="0"/>
              <w:marTop w:val="0"/>
              <w:marBottom w:val="0"/>
              <w:divBdr>
                <w:top w:val="none" w:sz="0" w:space="0" w:color="auto"/>
                <w:left w:val="none" w:sz="0" w:space="0" w:color="auto"/>
                <w:bottom w:val="none" w:sz="0" w:space="0" w:color="auto"/>
                <w:right w:val="none" w:sz="0" w:space="0" w:color="auto"/>
              </w:divBdr>
              <w:divsChild>
                <w:div w:id="1263798162">
                  <w:marLeft w:val="0"/>
                  <w:marRight w:val="0"/>
                  <w:marTop w:val="0"/>
                  <w:marBottom w:val="0"/>
                  <w:divBdr>
                    <w:top w:val="none" w:sz="0" w:space="0" w:color="auto"/>
                    <w:left w:val="none" w:sz="0" w:space="0" w:color="auto"/>
                    <w:bottom w:val="none" w:sz="0" w:space="0" w:color="auto"/>
                    <w:right w:val="none" w:sz="0" w:space="0" w:color="auto"/>
                  </w:divBdr>
                </w:div>
              </w:divsChild>
            </w:div>
            <w:div w:id="1469779207">
              <w:marLeft w:val="0"/>
              <w:marRight w:val="0"/>
              <w:marTop w:val="0"/>
              <w:marBottom w:val="0"/>
              <w:divBdr>
                <w:top w:val="none" w:sz="0" w:space="0" w:color="auto"/>
                <w:left w:val="none" w:sz="0" w:space="0" w:color="auto"/>
                <w:bottom w:val="none" w:sz="0" w:space="0" w:color="auto"/>
                <w:right w:val="none" w:sz="0" w:space="0" w:color="auto"/>
              </w:divBdr>
              <w:divsChild>
                <w:div w:id="1870600786">
                  <w:marLeft w:val="0"/>
                  <w:marRight w:val="0"/>
                  <w:marTop w:val="0"/>
                  <w:marBottom w:val="0"/>
                  <w:divBdr>
                    <w:top w:val="none" w:sz="0" w:space="0" w:color="auto"/>
                    <w:left w:val="none" w:sz="0" w:space="0" w:color="auto"/>
                    <w:bottom w:val="none" w:sz="0" w:space="0" w:color="auto"/>
                    <w:right w:val="none" w:sz="0" w:space="0" w:color="auto"/>
                  </w:divBdr>
                </w:div>
              </w:divsChild>
            </w:div>
            <w:div w:id="268125040">
              <w:marLeft w:val="0"/>
              <w:marRight w:val="0"/>
              <w:marTop w:val="0"/>
              <w:marBottom w:val="0"/>
              <w:divBdr>
                <w:top w:val="none" w:sz="0" w:space="0" w:color="auto"/>
                <w:left w:val="none" w:sz="0" w:space="0" w:color="auto"/>
                <w:bottom w:val="none" w:sz="0" w:space="0" w:color="auto"/>
                <w:right w:val="none" w:sz="0" w:space="0" w:color="auto"/>
              </w:divBdr>
              <w:divsChild>
                <w:div w:id="1316765337">
                  <w:marLeft w:val="0"/>
                  <w:marRight w:val="0"/>
                  <w:marTop w:val="0"/>
                  <w:marBottom w:val="0"/>
                  <w:divBdr>
                    <w:top w:val="none" w:sz="0" w:space="0" w:color="auto"/>
                    <w:left w:val="none" w:sz="0" w:space="0" w:color="auto"/>
                    <w:bottom w:val="none" w:sz="0" w:space="0" w:color="auto"/>
                    <w:right w:val="none" w:sz="0" w:space="0" w:color="auto"/>
                  </w:divBdr>
                </w:div>
              </w:divsChild>
            </w:div>
            <w:div w:id="1272666439">
              <w:marLeft w:val="0"/>
              <w:marRight w:val="0"/>
              <w:marTop w:val="0"/>
              <w:marBottom w:val="0"/>
              <w:divBdr>
                <w:top w:val="none" w:sz="0" w:space="0" w:color="auto"/>
                <w:left w:val="none" w:sz="0" w:space="0" w:color="auto"/>
                <w:bottom w:val="none" w:sz="0" w:space="0" w:color="auto"/>
                <w:right w:val="none" w:sz="0" w:space="0" w:color="auto"/>
              </w:divBdr>
              <w:divsChild>
                <w:div w:id="1021201732">
                  <w:marLeft w:val="0"/>
                  <w:marRight w:val="0"/>
                  <w:marTop w:val="0"/>
                  <w:marBottom w:val="0"/>
                  <w:divBdr>
                    <w:top w:val="none" w:sz="0" w:space="0" w:color="auto"/>
                    <w:left w:val="none" w:sz="0" w:space="0" w:color="auto"/>
                    <w:bottom w:val="none" w:sz="0" w:space="0" w:color="auto"/>
                    <w:right w:val="none" w:sz="0" w:space="0" w:color="auto"/>
                  </w:divBdr>
                </w:div>
              </w:divsChild>
            </w:div>
            <w:div w:id="395981546">
              <w:marLeft w:val="0"/>
              <w:marRight w:val="0"/>
              <w:marTop w:val="0"/>
              <w:marBottom w:val="0"/>
              <w:divBdr>
                <w:top w:val="none" w:sz="0" w:space="0" w:color="auto"/>
                <w:left w:val="none" w:sz="0" w:space="0" w:color="auto"/>
                <w:bottom w:val="none" w:sz="0" w:space="0" w:color="auto"/>
                <w:right w:val="none" w:sz="0" w:space="0" w:color="auto"/>
              </w:divBdr>
              <w:divsChild>
                <w:div w:id="460807512">
                  <w:marLeft w:val="0"/>
                  <w:marRight w:val="0"/>
                  <w:marTop w:val="0"/>
                  <w:marBottom w:val="0"/>
                  <w:divBdr>
                    <w:top w:val="none" w:sz="0" w:space="0" w:color="auto"/>
                    <w:left w:val="none" w:sz="0" w:space="0" w:color="auto"/>
                    <w:bottom w:val="none" w:sz="0" w:space="0" w:color="auto"/>
                    <w:right w:val="none" w:sz="0" w:space="0" w:color="auto"/>
                  </w:divBdr>
                </w:div>
              </w:divsChild>
            </w:div>
            <w:div w:id="787091533">
              <w:marLeft w:val="0"/>
              <w:marRight w:val="0"/>
              <w:marTop w:val="0"/>
              <w:marBottom w:val="0"/>
              <w:divBdr>
                <w:top w:val="none" w:sz="0" w:space="0" w:color="auto"/>
                <w:left w:val="none" w:sz="0" w:space="0" w:color="auto"/>
                <w:bottom w:val="none" w:sz="0" w:space="0" w:color="auto"/>
                <w:right w:val="none" w:sz="0" w:space="0" w:color="auto"/>
              </w:divBdr>
              <w:divsChild>
                <w:div w:id="1465778447">
                  <w:marLeft w:val="0"/>
                  <w:marRight w:val="0"/>
                  <w:marTop w:val="0"/>
                  <w:marBottom w:val="0"/>
                  <w:divBdr>
                    <w:top w:val="none" w:sz="0" w:space="0" w:color="auto"/>
                    <w:left w:val="none" w:sz="0" w:space="0" w:color="auto"/>
                    <w:bottom w:val="none" w:sz="0" w:space="0" w:color="auto"/>
                    <w:right w:val="none" w:sz="0" w:space="0" w:color="auto"/>
                  </w:divBdr>
                </w:div>
              </w:divsChild>
            </w:div>
            <w:div w:id="936058048">
              <w:marLeft w:val="0"/>
              <w:marRight w:val="0"/>
              <w:marTop w:val="0"/>
              <w:marBottom w:val="0"/>
              <w:divBdr>
                <w:top w:val="none" w:sz="0" w:space="0" w:color="auto"/>
                <w:left w:val="none" w:sz="0" w:space="0" w:color="auto"/>
                <w:bottom w:val="none" w:sz="0" w:space="0" w:color="auto"/>
                <w:right w:val="none" w:sz="0" w:space="0" w:color="auto"/>
              </w:divBdr>
              <w:divsChild>
                <w:div w:id="1815364207">
                  <w:marLeft w:val="0"/>
                  <w:marRight w:val="0"/>
                  <w:marTop w:val="0"/>
                  <w:marBottom w:val="0"/>
                  <w:divBdr>
                    <w:top w:val="none" w:sz="0" w:space="0" w:color="auto"/>
                    <w:left w:val="none" w:sz="0" w:space="0" w:color="auto"/>
                    <w:bottom w:val="none" w:sz="0" w:space="0" w:color="auto"/>
                    <w:right w:val="none" w:sz="0" w:space="0" w:color="auto"/>
                  </w:divBdr>
                </w:div>
              </w:divsChild>
            </w:div>
            <w:div w:id="1934317321">
              <w:marLeft w:val="0"/>
              <w:marRight w:val="0"/>
              <w:marTop w:val="0"/>
              <w:marBottom w:val="0"/>
              <w:divBdr>
                <w:top w:val="none" w:sz="0" w:space="0" w:color="auto"/>
                <w:left w:val="none" w:sz="0" w:space="0" w:color="auto"/>
                <w:bottom w:val="none" w:sz="0" w:space="0" w:color="auto"/>
                <w:right w:val="none" w:sz="0" w:space="0" w:color="auto"/>
              </w:divBdr>
              <w:divsChild>
                <w:div w:id="194655405">
                  <w:marLeft w:val="0"/>
                  <w:marRight w:val="0"/>
                  <w:marTop w:val="0"/>
                  <w:marBottom w:val="0"/>
                  <w:divBdr>
                    <w:top w:val="none" w:sz="0" w:space="0" w:color="auto"/>
                    <w:left w:val="none" w:sz="0" w:space="0" w:color="auto"/>
                    <w:bottom w:val="none" w:sz="0" w:space="0" w:color="auto"/>
                    <w:right w:val="none" w:sz="0" w:space="0" w:color="auto"/>
                  </w:divBdr>
                </w:div>
              </w:divsChild>
            </w:div>
            <w:div w:id="1251543476">
              <w:marLeft w:val="0"/>
              <w:marRight w:val="0"/>
              <w:marTop w:val="0"/>
              <w:marBottom w:val="0"/>
              <w:divBdr>
                <w:top w:val="none" w:sz="0" w:space="0" w:color="auto"/>
                <w:left w:val="none" w:sz="0" w:space="0" w:color="auto"/>
                <w:bottom w:val="none" w:sz="0" w:space="0" w:color="auto"/>
                <w:right w:val="none" w:sz="0" w:space="0" w:color="auto"/>
              </w:divBdr>
              <w:divsChild>
                <w:div w:id="608393417">
                  <w:marLeft w:val="0"/>
                  <w:marRight w:val="0"/>
                  <w:marTop w:val="0"/>
                  <w:marBottom w:val="0"/>
                  <w:divBdr>
                    <w:top w:val="none" w:sz="0" w:space="0" w:color="auto"/>
                    <w:left w:val="none" w:sz="0" w:space="0" w:color="auto"/>
                    <w:bottom w:val="none" w:sz="0" w:space="0" w:color="auto"/>
                    <w:right w:val="none" w:sz="0" w:space="0" w:color="auto"/>
                  </w:divBdr>
                </w:div>
              </w:divsChild>
            </w:div>
            <w:div w:id="356397723">
              <w:marLeft w:val="0"/>
              <w:marRight w:val="0"/>
              <w:marTop w:val="0"/>
              <w:marBottom w:val="0"/>
              <w:divBdr>
                <w:top w:val="none" w:sz="0" w:space="0" w:color="auto"/>
                <w:left w:val="none" w:sz="0" w:space="0" w:color="auto"/>
                <w:bottom w:val="none" w:sz="0" w:space="0" w:color="auto"/>
                <w:right w:val="none" w:sz="0" w:space="0" w:color="auto"/>
              </w:divBdr>
              <w:divsChild>
                <w:div w:id="1462187392">
                  <w:marLeft w:val="0"/>
                  <w:marRight w:val="0"/>
                  <w:marTop w:val="0"/>
                  <w:marBottom w:val="0"/>
                  <w:divBdr>
                    <w:top w:val="none" w:sz="0" w:space="0" w:color="auto"/>
                    <w:left w:val="none" w:sz="0" w:space="0" w:color="auto"/>
                    <w:bottom w:val="none" w:sz="0" w:space="0" w:color="auto"/>
                    <w:right w:val="none" w:sz="0" w:space="0" w:color="auto"/>
                  </w:divBdr>
                </w:div>
              </w:divsChild>
            </w:div>
            <w:div w:id="936720472">
              <w:marLeft w:val="0"/>
              <w:marRight w:val="0"/>
              <w:marTop w:val="0"/>
              <w:marBottom w:val="0"/>
              <w:divBdr>
                <w:top w:val="none" w:sz="0" w:space="0" w:color="auto"/>
                <w:left w:val="none" w:sz="0" w:space="0" w:color="auto"/>
                <w:bottom w:val="none" w:sz="0" w:space="0" w:color="auto"/>
                <w:right w:val="none" w:sz="0" w:space="0" w:color="auto"/>
              </w:divBdr>
              <w:divsChild>
                <w:div w:id="203299867">
                  <w:marLeft w:val="0"/>
                  <w:marRight w:val="0"/>
                  <w:marTop w:val="0"/>
                  <w:marBottom w:val="0"/>
                  <w:divBdr>
                    <w:top w:val="none" w:sz="0" w:space="0" w:color="auto"/>
                    <w:left w:val="none" w:sz="0" w:space="0" w:color="auto"/>
                    <w:bottom w:val="none" w:sz="0" w:space="0" w:color="auto"/>
                    <w:right w:val="none" w:sz="0" w:space="0" w:color="auto"/>
                  </w:divBdr>
                </w:div>
              </w:divsChild>
            </w:div>
            <w:div w:id="313534142">
              <w:marLeft w:val="0"/>
              <w:marRight w:val="0"/>
              <w:marTop w:val="0"/>
              <w:marBottom w:val="0"/>
              <w:divBdr>
                <w:top w:val="none" w:sz="0" w:space="0" w:color="auto"/>
                <w:left w:val="none" w:sz="0" w:space="0" w:color="auto"/>
                <w:bottom w:val="none" w:sz="0" w:space="0" w:color="auto"/>
                <w:right w:val="none" w:sz="0" w:space="0" w:color="auto"/>
              </w:divBdr>
              <w:divsChild>
                <w:div w:id="300422299">
                  <w:marLeft w:val="0"/>
                  <w:marRight w:val="0"/>
                  <w:marTop w:val="0"/>
                  <w:marBottom w:val="0"/>
                  <w:divBdr>
                    <w:top w:val="none" w:sz="0" w:space="0" w:color="auto"/>
                    <w:left w:val="none" w:sz="0" w:space="0" w:color="auto"/>
                    <w:bottom w:val="none" w:sz="0" w:space="0" w:color="auto"/>
                    <w:right w:val="none" w:sz="0" w:space="0" w:color="auto"/>
                  </w:divBdr>
                </w:div>
              </w:divsChild>
            </w:div>
            <w:div w:id="1978534367">
              <w:marLeft w:val="0"/>
              <w:marRight w:val="0"/>
              <w:marTop w:val="0"/>
              <w:marBottom w:val="0"/>
              <w:divBdr>
                <w:top w:val="none" w:sz="0" w:space="0" w:color="auto"/>
                <w:left w:val="none" w:sz="0" w:space="0" w:color="auto"/>
                <w:bottom w:val="none" w:sz="0" w:space="0" w:color="auto"/>
                <w:right w:val="none" w:sz="0" w:space="0" w:color="auto"/>
              </w:divBdr>
              <w:divsChild>
                <w:div w:id="1545169370">
                  <w:marLeft w:val="0"/>
                  <w:marRight w:val="0"/>
                  <w:marTop w:val="0"/>
                  <w:marBottom w:val="0"/>
                  <w:divBdr>
                    <w:top w:val="none" w:sz="0" w:space="0" w:color="auto"/>
                    <w:left w:val="none" w:sz="0" w:space="0" w:color="auto"/>
                    <w:bottom w:val="none" w:sz="0" w:space="0" w:color="auto"/>
                    <w:right w:val="none" w:sz="0" w:space="0" w:color="auto"/>
                  </w:divBdr>
                </w:div>
              </w:divsChild>
            </w:div>
            <w:div w:id="587688270">
              <w:marLeft w:val="0"/>
              <w:marRight w:val="0"/>
              <w:marTop w:val="0"/>
              <w:marBottom w:val="0"/>
              <w:divBdr>
                <w:top w:val="none" w:sz="0" w:space="0" w:color="auto"/>
                <w:left w:val="none" w:sz="0" w:space="0" w:color="auto"/>
                <w:bottom w:val="none" w:sz="0" w:space="0" w:color="auto"/>
                <w:right w:val="none" w:sz="0" w:space="0" w:color="auto"/>
              </w:divBdr>
              <w:divsChild>
                <w:div w:id="767117778">
                  <w:marLeft w:val="0"/>
                  <w:marRight w:val="0"/>
                  <w:marTop w:val="0"/>
                  <w:marBottom w:val="0"/>
                  <w:divBdr>
                    <w:top w:val="none" w:sz="0" w:space="0" w:color="auto"/>
                    <w:left w:val="none" w:sz="0" w:space="0" w:color="auto"/>
                    <w:bottom w:val="none" w:sz="0" w:space="0" w:color="auto"/>
                    <w:right w:val="none" w:sz="0" w:space="0" w:color="auto"/>
                  </w:divBdr>
                </w:div>
              </w:divsChild>
            </w:div>
            <w:div w:id="1959026229">
              <w:marLeft w:val="0"/>
              <w:marRight w:val="0"/>
              <w:marTop w:val="0"/>
              <w:marBottom w:val="0"/>
              <w:divBdr>
                <w:top w:val="none" w:sz="0" w:space="0" w:color="auto"/>
                <w:left w:val="none" w:sz="0" w:space="0" w:color="auto"/>
                <w:bottom w:val="none" w:sz="0" w:space="0" w:color="auto"/>
                <w:right w:val="none" w:sz="0" w:space="0" w:color="auto"/>
              </w:divBdr>
              <w:divsChild>
                <w:div w:id="97022460">
                  <w:marLeft w:val="0"/>
                  <w:marRight w:val="0"/>
                  <w:marTop w:val="0"/>
                  <w:marBottom w:val="0"/>
                  <w:divBdr>
                    <w:top w:val="none" w:sz="0" w:space="0" w:color="auto"/>
                    <w:left w:val="none" w:sz="0" w:space="0" w:color="auto"/>
                    <w:bottom w:val="none" w:sz="0" w:space="0" w:color="auto"/>
                    <w:right w:val="none" w:sz="0" w:space="0" w:color="auto"/>
                  </w:divBdr>
                </w:div>
              </w:divsChild>
            </w:div>
            <w:div w:id="329917202">
              <w:marLeft w:val="0"/>
              <w:marRight w:val="0"/>
              <w:marTop w:val="0"/>
              <w:marBottom w:val="0"/>
              <w:divBdr>
                <w:top w:val="none" w:sz="0" w:space="0" w:color="auto"/>
                <w:left w:val="none" w:sz="0" w:space="0" w:color="auto"/>
                <w:bottom w:val="none" w:sz="0" w:space="0" w:color="auto"/>
                <w:right w:val="none" w:sz="0" w:space="0" w:color="auto"/>
              </w:divBdr>
              <w:divsChild>
                <w:div w:id="892085134">
                  <w:marLeft w:val="0"/>
                  <w:marRight w:val="0"/>
                  <w:marTop w:val="0"/>
                  <w:marBottom w:val="0"/>
                  <w:divBdr>
                    <w:top w:val="none" w:sz="0" w:space="0" w:color="auto"/>
                    <w:left w:val="none" w:sz="0" w:space="0" w:color="auto"/>
                    <w:bottom w:val="none" w:sz="0" w:space="0" w:color="auto"/>
                    <w:right w:val="none" w:sz="0" w:space="0" w:color="auto"/>
                  </w:divBdr>
                </w:div>
              </w:divsChild>
            </w:div>
            <w:div w:id="453864681">
              <w:marLeft w:val="0"/>
              <w:marRight w:val="0"/>
              <w:marTop w:val="0"/>
              <w:marBottom w:val="0"/>
              <w:divBdr>
                <w:top w:val="none" w:sz="0" w:space="0" w:color="auto"/>
                <w:left w:val="none" w:sz="0" w:space="0" w:color="auto"/>
                <w:bottom w:val="none" w:sz="0" w:space="0" w:color="auto"/>
                <w:right w:val="none" w:sz="0" w:space="0" w:color="auto"/>
              </w:divBdr>
              <w:divsChild>
                <w:div w:id="8336432">
                  <w:marLeft w:val="0"/>
                  <w:marRight w:val="0"/>
                  <w:marTop w:val="0"/>
                  <w:marBottom w:val="0"/>
                  <w:divBdr>
                    <w:top w:val="none" w:sz="0" w:space="0" w:color="auto"/>
                    <w:left w:val="none" w:sz="0" w:space="0" w:color="auto"/>
                    <w:bottom w:val="none" w:sz="0" w:space="0" w:color="auto"/>
                    <w:right w:val="none" w:sz="0" w:space="0" w:color="auto"/>
                  </w:divBdr>
                </w:div>
              </w:divsChild>
            </w:div>
            <w:div w:id="1541698151">
              <w:marLeft w:val="0"/>
              <w:marRight w:val="0"/>
              <w:marTop w:val="0"/>
              <w:marBottom w:val="0"/>
              <w:divBdr>
                <w:top w:val="none" w:sz="0" w:space="0" w:color="auto"/>
                <w:left w:val="none" w:sz="0" w:space="0" w:color="auto"/>
                <w:bottom w:val="none" w:sz="0" w:space="0" w:color="auto"/>
                <w:right w:val="none" w:sz="0" w:space="0" w:color="auto"/>
              </w:divBdr>
              <w:divsChild>
                <w:div w:id="1548830684">
                  <w:marLeft w:val="0"/>
                  <w:marRight w:val="0"/>
                  <w:marTop w:val="0"/>
                  <w:marBottom w:val="0"/>
                  <w:divBdr>
                    <w:top w:val="none" w:sz="0" w:space="0" w:color="auto"/>
                    <w:left w:val="none" w:sz="0" w:space="0" w:color="auto"/>
                    <w:bottom w:val="none" w:sz="0" w:space="0" w:color="auto"/>
                    <w:right w:val="none" w:sz="0" w:space="0" w:color="auto"/>
                  </w:divBdr>
                </w:div>
              </w:divsChild>
            </w:div>
            <w:div w:id="1899903183">
              <w:marLeft w:val="0"/>
              <w:marRight w:val="0"/>
              <w:marTop w:val="0"/>
              <w:marBottom w:val="0"/>
              <w:divBdr>
                <w:top w:val="none" w:sz="0" w:space="0" w:color="auto"/>
                <w:left w:val="none" w:sz="0" w:space="0" w:color="auto"/>
                <w:bottom w:val="none" w:sz="0" w:space="0" w:color="auto"/>
                <w:right w:val="none" w:sz="0" w:space="0" w:color="auto"/>
              </w:divBdr>
              <w:divsChild>
                <w:div w:id="363215602">
                  <w:marLeft w:val="0"/>
                  <w:marRight w:val="0"/>
                  <w:marTop w:val="0"/>
                  <w:marBottom w:val="0"/>
                  <w:divBdr>
                    <w:top w:val="none" w:sz="0" w:space="0" w:color="auto"/>
                    <w:left w:val="none" w:sz="0" w:space="0" w:color="auto"/>
                    <w:bottom w:val="none" w:sz="0" w:space="0" w:color="auto"/>
                    <w:right w:val="none" w:sz="0" w:space="0" w:color="auto"/>
                  </w:divBdr>
                </w:div>
              </w:divsChild>
            </w:div>
            <w:div w:id="1424961141">
              <w:marLeft w:val="0"/>
              <w:marRight w:val="0"/>
              <w:marTop w:val="0"/>
              <w:marBottom w:val="0"/>
              <w:divBdr>
                <w:top w:val="none" w:sz="0" w:space="0" w:color="auto"/>
                <w:left w:val="none" w:sz="0" w:space="0" w:color="auto"/>
                <w:bottom w:val="none" w:sz="0" w:space="0" w:color="auto"/>
                <w:right w:val="none" w:sz="0" w:space="0" w:color="auto"/>
              </w:divBdr>
              <w:divsChild>
                <w:div w:id="2038192960">
                  <w:marLeft w:val="0"/>
                  <w:marRight w:val="0"/>
                  <w:marTop w:val="0"/>
                  <w:marBottom w:val="0"/>
                  <w:divBdr>
                    <w:top w:val="none" w:sz="0" w:space="0" w:color="auto"/>
                    <w:left w:val="none" w:sz="0" w:space="0" w:color="auto"/>
                    <w:bottom w:val="none" w:sz="0" w:space="0" w:color="auto"/>
                    <w:right w:val="none" w:sz="0" w:space="0" w:color="auto"/>
                  </w:divBdr>
                </w:div>
              </w:divsChild>
            </w:div>
            <w:div w:id="1524395942">
              <w:marLeft w:val="0"/>
              <w:marRight w:val="0"/>
              <w:marTop w:val="0"/>
              <w:marBottom w:val="0"/>
              <w:divBdr>
                <w:top w:val="none" w:sz="0" w:space="0" w:color="auto"/>
                <w:left w:val="none" w:sz="0" w:space="0" w:color="auto"/>
                <w:bottom w:val="none" w:sz="0" w:space="0" w:color="auto"/>
                <w:right w:val="none" w:sz="0" w:space="0" w:color="auto"/>
              </w:divBdr>
              <w:divsChild>
                <w:div w:id="1145128747">
                  <w:marLeft w:val="0"/>
                  <w:marRight w:val="0"/>
                  <w:marTop w:val="0"/>
                  <w:marBottom w:val="0"/>
                  <w:divBdr>
                    <w:top w:val="none" w:sz="0" w:space="0" w:color="auto"/>
                    <w:left w:val="none" w:sz="0" w:space="0" w:color="auto"/>
                    <w:bottom w:val="none" w:sz="0" w:space="0" w:color="auto"/>
                    <w:right w:val="none" w:sz="0" w:space="0" w:color="auto"/>
                  </w:divBdr>
                </w:div>
              </w:divsChild>
            </w:div>
            <w:div w:id="113528572">
              <w:marLeft w:val="0"/>
              <w:marRight w:val="0"/>
              <w:marTop w:val="0"/>
              <w:marBottom w:val="0"/>
              <w:divBdr>
                <w:top w:val="none" w:sz="0" w:space="0" w:color="auto"/>
                <w:left w:val="none" w:sz="0" w:space="0" w:color="auto"/>
                <w:bottom w:val="none" w:sz="0" w:space="0" w:color="auto"/>
                <w:right w:val="none" w:sz="0" w:space="0" w:color="auto"/>
              </w:divBdr>
              <w:divsChild>
                <w:div w:id="1495146261">
                  <w:marLeft w:val="0"/>
                  <w:marRight w:val="0"/>
                  <w:marTop w:val="0"/>
                  <w:marBottom w:val="0"/>
                  <w:divBdr>
                    <w:top w:val="none" w:sz="0" w:space="0" w:color="auto"/>
                    <w:left w:val="none" w:sz="0" w:space="0" w:color="auto"/>
                    <w:bottom w:val="none" w:sz="0" w:space="0" w:color="auto"/>
                    <w:right w:val="none" w:sz="0" w:space="0" w:color="auto"/>
                  </w:divBdr>
                </w:div>
              </w:divsChild>
            </w:div>
            <w:div w:id="669988266">
              <w:marLeft w:val="0"/>
              <w:marRight w:val="0"/>
              <w:marTop w:val="0"/>
              <w:marBottom w:val="0"/>
              <w:divBdr>
                <w:top w:val="none" w:sz="0" w:space="0" w:color="auto"/>
                <w:left w:val="none" w:sz="0" w:space="0" w:color="auto"/>
                <w:bottom w:val="none" w:sz="0" w:space="0" w:color="auto"/>
                <w:right w:val="none" w:sz="0" w:space="0" w:color="auto"/>
              </w:divBdr>
              <w:divsChild>
                <w:div w:id="1016927431">
                  <w:marLeft w:val="0"/>
                  <w:marRight w:val="0"/>
                  <w:marTop w:val="0"/>
                  <w:marBottom w:val="0"/>
                  <w:divBdr>
                    <w:top w:val="none" w:sz="0" w:space="0" w:color="auto"/>
                    <w:left w:val="none" w:sz="0" w:space="0" w:color="auto"/>
                    <w:bottom w:val="none" w:sz="0" w:space="0" w:color="auto"/>
                    <w:right w:val="none" w:sz="0" w:space="0" w:color="auto"/>
                  </w:divBdr>
                </w:div>
              </w:divsChild>
            </w:div>
            <w:div w:id="1777291016">
              <w:marLeft w:val="0"/>
              <w:marRight w:val="0"/>
              <w:marTop w:val="0"/>
              <w:marBottom w:val="0"/>
              <w:divBdr>
                <w:top w:val="none" w:sz="0" w:space="0" w:color="auto"/>
                <w:left w:val="none" w:sz="0" w:space="0" w:color="auto"/>
                <w:bottom w:val="none" w:sz="0" w:space="0" w:color="auto"/>
                <w:right w:val="none" w:sz="0" w:space="0" w:color="auto"/>
              </w:divBdr>
              <w:divsChild>
                <w:div w:id="1134173806">
                  <w:marLeft w:val="0"/>
                  <w:marRight w:val="0"/>
                  <w:marTop w:val="0"/>
                  <w:marBottom w:val="0"/>
                  <w:divBdr>
                    <w:top w:val="none" w:sz="0" w:space="0" w:color="auto"/>
                    <w:left w:val="none" w:sz="0" w:space="0" w:color="auto"/>
                    <w:bottom w:val="none" w:sz="0" w:space="0" w:color="auto"/>
                    <w:right w:val="none" w:sz="0" w:space="0" w:color="auto"/>
                  </w:divBdr>
                </w:div>
              </w:divsChild>
            </w:div>
            <w:div w:id="104738240">
              <w:marLeft w:val="0"/>
              <w:marRight w:val="0"/>
              <w:marTop w:val="0"/>
              <w:marBottom w:val="0"/>
              <w:divBdr>
                <w:top w:val="none" w:sz="0" w:space="0" w:color="auto"/>
                <w:left w:val="none" w:sz="0" w:space="0" w:color="auto"/>
                <w:bottom w:val="none" w:sz="0" w:space="0" w:color="auto"/>
                <w:right w:val="none" w:sz="0" w:space="0" w:color="auto"/>
              </w:divBdr>
              <w:divsChild>
                <w:div w:id="307249303">
                  <w:marLeft w:val="0"/>
                  <w:marRight w:val="0"/>
                  <w:marTop w:val="0"/>
                  <w:marBottom w:val="0"/>
                  <w:divBdr>
                    <w:top w:val="none" w:sz="0" w:space="0" w:color="auto"/>
                    <w:left w:val="none" w:sz="0" w:space="0" w:color="auto"/>
                    <w:bottom w:val="none" w:sz="0" w:space="0" w:color="auto"/>
                    <w:right w:val="none" w:sz="0" w:space="0" w:color="auto"/>
                  </w:divBdr>
                </w:div>
              </w:divsChild>
            </w:div>
            <w:div w:id="772437615">
              <w:marLeft w:val="0"/>
              <w:marRight w:val="0"/>
              <w:marTop w:val="0"/>
              <w:marBottom w:val="0"/>
              <w:divBdr>
                <w:top w:val="none" w:sz="0" w:space="0" w:color="auto"/>
                <w:left w:val="none" w:sz="0" w:space="0" w:color="auto"/>
                <w:bottom w:val="none" w:sz="0" w:space="0" w:color="auto"/>
                <w:right w:val="none" w:sz="0" w:space="0" w:color="auto"/>
              </w:divBdr>
              <w:divsChild>
                <w:div w:id="858154933">
                  <w:marLeft w:val="0"/>
                  <w:marRight w:val="0"/>
                  <w:marTop w:val="0"/>
                  <w:marBottom w:val="0"/>
                  <w:divBdr>
                    <w:top w:val="none" w:sz="0" w:space="0" w:color="auto"/>
                    <w:left w:val="none" w:sz="0" w:space="0" w:color="auto"/>
                    <w:bottom w:val="none" w:sz="0" w:space="0" w:color="auto"/>
                    <w:right w:val="none" w:sz="0" w:space="0" w:color="auto"/>
                  </w:divBdr>
                </w:div>
              </w:divsChild>
            </w:div>
            <w:div w:id="874581982">
              <w:marLeft w:val="0"/>
              <w:marRight w:val="0"/>
              <w:marTop w:val="0"/>
              <w:marBottom w:val="0"/>
              <w:divBdr>
                <w:top w:val="none" w:sz="0" w:space="0" w:color="auto"/>
                <w:left w:val="none" w:sz="0" w:space="0" w:color="auto"/>
                <w:bottom w:val="none" w:sz="0" w:space="0" w:color="auto"/>
                <w:right w:val="none" w:sz="0" w:space="0" w:color="auto"/>
              </w:divBdr>
              <w:divsChild>
                <w:div w:id="711077863">
                  <w:marLeft w:val="0"/>
                  <w:marRight w:val="0"/>
                  <w:marTop w:val="0"/>
                  <w:marBottom w:val="0"/>
                  <w:divBdr>
                    <w:top w:val="none" w:sz="0" w:space="0" w:color="auto"/>
                    <w:left w:val="none" w:sz="0" w:space="0" w:color="auto"/>
                    <w:bottom w:val="none" w:sz="0" w:space="0" w:color="auto"/>
                    <w:right w:val="none" w:sz="0" w:space="0" w:color="auto"/>
                  </w:divBdr>
                </w:div>
              </w:divsChild>
            </w:div>
            <w:div w:id="1964001614">
              <w:marLeft w:val="0"/>
              <w:marRight w:val="0"/>
              <w:marTop w:val="0"/>
              <w:marBottom w:val="0"/>
              <w:divBdr>
                <w:top w:val="none" w:sz="0" w:space="0" w:color="auto"/>
                <w:left w:val="none" w:sz="0" w:space="0" w:color="auto"/>
                <w:bottom w:val="none" w:sz="0" w:space="0" w:color="auto"/>
                <w:right w:val="none" w:sz="0" w:space="0" w:color="auto"/>
              </w:divBdr>
              <w:divsChild>
                <w:div w:id="1451972884">
                  <w:marLeft w:val="0"/>
                  <w:marRight w:val="0"/>
                  <w:marTop w:val="0"/>
                  <w:marBottom w:val="0"/>
                  <w:divBdr>
                    <w:top w:val="none" w:sz="0" w:space="0" w:color="auto"/>
                    <w:left w:val="none" w:sz="0" w:space="0" w:color="auto"/>
                    <w:bottom w:val="none" w:sz="0" w:space="0" w:color="auto"/>
                    <w:right w:val="none" w:sz="0" w:space="0" w:color="auto"/>
                  </w:divBdr>
                </w:div>
              </w:divsChild>
            </w:div>
            <w:div w:id="1783184478">
              <w:marLeft w:val="0"/>
              <w:marRight w:val="0"/>
              <w:marTop w:val="0"/>
              <w:marBottom w:val="0"/>
              <w:divBdr>
                <w:top w:val="none" w:sz="0" w:space="0" w:color="auto"/>
                <w:left w:val="none" w:sz="0" w:space="0" w:color="auto"/>
                <w:bottom w:val="none" w:sz="0" w:space="0" w:color="auto"/>
                <w:right w:val="none" w:sz="0" w:space="0" w:color="auto"/>
              </w:divBdr>
              <w:divsChild>
                <w:div w:id="1403024715">
                  <w:marLeft w:val="0"/>
                  <w:marRight w:val="0"/>
                  <w:marTop w:val="0"/>
                  <w:marBottom w:val="0"/>
                  <w:divBdr>
                    <w:top w:val="none" w:sz="0" w:space="0" w:color="auto"/>
                    <w:left w:val="none" w:sz="0" w:space="0" w:color="auto"/>
                    <w:bottom w:val="none" w:sz="0" w:space="0" w:color="auto"/>
                    <w:right w:val="none" w:sz="0" w:space="0" w:color="auto"/>
                  </w:divBdr>
                </w:div>
              </w:divsChild>
            </w:div>
            <w:div w:id="284435771">
              <w:marLeft w:val="0"/>
              <w:marRight w:val="0"/>
              <w:marTop w:val="0"/>
              <w:marBottom w:val="0"/>
              <w:divBdr>
                <w:top w:val="none" w:sz="0" w:space="0" w:color="auto"/>
                <w:left w:val="none" w:sz="0" w:space="0" w:color="auto"/>
                <w:bottom w:val="none" w:sz="0" w:space="0" w:color="auto"/>
                <w:right w:val="none" w:sz="0" w:space="0" w:color="auto"/>
              </w:divBdr>
              <w:divsChild>
                <w:div w:id="52196467">
                  <w:marLeft w:val="0"/>
                  <w:marRight w:val="0"/>
                  <w:marTop w:val="0"/>
                  <w:marBottom w:val="0"/>
                  <w:divBdr>
                    <w:top w:val="none" w:sz="0" w:space="0" w:color="auto"/>
                    <w:left w:val="none" w:sz="0" w:space="0" w:color="auto"/>
                    <w:bottom w:val="none" w:sz="0" w:space="0" w:color="auto"/>
                    <w:right w:val="none" w:sz="0" w:space="0" w:color="auto"/>
                  </w:divBdr>
                </w:div>
              </w:divsChild>
            </w:div>
            <w:div w:id="742218344">
              <w:marLeft w:val="0"/>
              <w:marRight w:val="0"/>
              <w:marTop w:val="0"/>
              <w:marBottom w:val="0"/>
              <w:divBdr>
                <w:top w:val="none" w:sz="0" w:space="0" w:color="auto"/>
                <w:left w:val="none" w:sz="0" w:space="0" w:color="auto"/>
                <w:bottom w:val="none" w:sz="0" w:space="0" w:color="auto"/>
                <w:right w:val="none" w:sz="0" w:space="0" w:color="auto"/>
              </w:divBdr>
              <w:divsChild>
                <w:div w:id="1457722614">
                  <w:marLeft w:val="0"/>
                  <w:marRight w:val="0"/>
                  <w:marTop w:val="0"/>
                  <w:marBottom w:val="0"/>
                  <w:divBdr>
                    <w:top w:val="none" w:sz="0" w:space="0" w:color="auto"/>
                    <w:left w:val="none" w:sz="0" w:space="0" w:color="auto"/>
                    <w:bottom w:val="none" w:sz="0" w:space="0" w:color="auto"/>
                    <w:right w:val="none" w:sz="0" w:space="0" w:color="auto"/>
                  </w:divBdr>
                </w:div>
              </w:divsChild>
            </w:div>
            <w:div w:id="1495954824">
              <w:marLeft w:val="0"/>
              <w:marRight w:val="0"/>
              <w:marTop w:val="0"/>
              <w:marBottom w:val="0"/>
              <w:divBdr>
                <w:top w:val="none" w:sz="0" w:space="0" w:color="auto"/>
                <w:left w:val="none" w:sz="0" w:space="0" w:color="auto"/>
                <w:bottom w:val="none" w:sz="0" w:space="0" w:color="auto"/>
                <w:right w:val="none" w:sz="0" w:space="0" w:color="auto"/>
              </w:divBdr>
              <w:divsChild>
                <w:div w:id="1759060760">
                  <w:marLeft w:val="0"/>
                  <w:marRight w:val="0"/>
                  <w:marTop w:val="0"/>
                  <w:marBottom w:val="0"/>
                  <w:divBdr>
                    <w:top w:val="none" w:sz="0" w:space="0" w:color="auto"/>
                    <w:left w:val="none" w:sz="0" w:space="0" w:color="auto"/>
                    <w:bottom w:val="none" w:sz="0" w:space="0" w:color="auto"/>
                    <w:right w:val="none" w:sz="0" w:space="0" w:color="auto"/>
                  </w:divBdr>
                </w:div>
              </w:divsChild>
            </w:div>
            <w:div w:id="820465841">
              <w:marLeft w:val="0"/>
              <w:marRight w:val="0"/>
              <w:marTop w:val="0"/>
              <w:marBottom w:val="0"/>
              <w:divBdr>
                <w:top w:val="none" w:sz="0" w:space="0" w:color="auto"/>
                <w:left w:val="none" w:sz="0" w:space="0" w:color="auto"/>
                <w:bottom w:val="none" w:sz="0" w:space="0" w:color="auto"/>
                <w:right w:val="none" w:sz="0" w:space="0" w:color="auto"/>
              </w:divBdr>
              <w:divsChild>
                <w:div w:id="233587094">
                  <w:marLeft w:val="0"/>
                  <w:marRight w:val="0"/>
                  <w:marTop w:val="0"/>
                  <w:marBottom w:val="0"/>
                  <w:divBdr>
                    <w:top w:val="none" w:sz="0" w:space="0" w:color="auto"/>
                    <w:left w:val="none" w:sz="0" w:space="0" w:color="auto"/>
                    <w:bottom w:val="none" w:sz="0" w:space="0" w:color="auto"/>
                    <w:right w:val="none" w:sz="0" w:space="0" w:color="auto"/>
                  </w:divBdr>
                </w:div>
              </w:divsChild>
            </w:div>
            <w:div w:id="1798067196">
              <w:marLeft w:val="0"/>
              <w:marRight w:val="0"/>
              <w:marTop w:val="0"/>
              <w:marBottom w:val="0"/>
              <w:divBdr>
                <w:top w:val="none" w:sz="0" w:space="0" w:color="auto"/>
                <w:left w:val="none" w:sz="0" w:space="0" w:color="auto"/>
                <w:bottom w:val="none" w:sz="0" w:space="0" w:color="auto"/>
                <w:right w:val="none" w:sz="0" w:space="0" w:color="auto"/>
              </w:divBdr>
              <w:divsChild>
                <w:div w:id="1065224515">
                  <w:marLeft w:val="0"/>
                  <w:marRight w:val="0"/>
                  <w:marTop w:val="0"/>
                  <w:marBottom w:val="0"/>
                  <w:divBdr>
                    <w:top w:val="none" w:sz="0" w:space="0" w:color="auto"/>
                    <w:left w:val="none" w:sz="0" w:space="0" w:color="auto"/>
                    <w:bottom w:val="none" w:sz="0" w:space="0" w:color="auto"/>
                    <w:right w:val="none" w:sz="0" w:space="0" w:color="auto"/>
                  </w:divBdr>
                </w:div>
              </w:divsChild>
            </w:div>
            <w:div w:id="34670047">
              <w:marLeft w:val="0"/>
              <w:marRight w:val="0"/>
              <w:marTop w:val="0"/>
              <w:marBottom w:val="0"/>
              <w:divBdr>
                <w:top w:val="none" w:sz="0" w:space="0" w:color="auto"/>
                <w:left w:val="none" w:sz="0" w:space="0" w:color="auto"/>
                <w:bottom w:val="none" w:sz="0" w:space="0" w:color="auto"/>
                <w:right w:val="none" w:sz="0" w:space="0" w:color="auto"/>
              </w:divBdr>
              <w:divsChild>
                <w:div w:id="461775147">
                  <w:marLeft w:val="0"/>
                  <w:marRight w:val="0"/>
                  <w:marTop w:val="0"/>
                  <w:marBottom w:val="0"/>
                  <w:divBdr>
                    <w:top w:val="none" w:sz="0" w:space="0" w:color="auto"/>
                    <w:left w:val="none" w:sz="0" w:space="0" w:color="auto"/>
                    <w:bottom w:val="none" w:sz="0" w:space="0" w:color="auto"/>
                    <w:right w:val="none" w:sz="0" w:space="0" w:color="auto"/>
                  </w:divBdr>
                </w:div>
              </w:divsChild>
            </w:div>
            <w:div w:id="710148785">
              <w:marLeft w:val="0"/>
              <w:marRight w:val="0"/>
              <w:marTop w:val="0"/>
              <w:marBottom w:val="0"/>
              <w:divBdr>
                <w:top w:val="none" w:sz="0" w:space="0" w:color="auto"/>
                <w:left w:val="none" w:sz="0" w:space="0" w:color="auto"/>
                <w:bottom w:val="none" w:sz="0" w:space="0" w:color="auto"/>
                <w:right w:val="none" w:sz="0" w:space="0" w:color="auto"/>
              </w:divBdr>
              <w:divsChild>
                <w:div w:id="1445882979">
                  <w:marLeft w:val="0"/>
                  <w:marRight w:val="0"/>
                  <w:marTop w:val="0"/>
                  <w:marBottom w:val="0"/>
                  <w:divBdr>
                    <w:top w:val="none" w:sz="0" w:space="0" w:color="auto"/>
                    <w:left w:val="none" w:sz="0" w:space="0" w:color="auto"/>
                    <w:bottom w:val="none" w:sz="0" w:space="0" w:color="auto"/>
                    <w:right w:val="none" w:sz="0" w:space="0" w:color="auto"/>
                  </w:divBdr>
                </w:div>
              </w:divsChild>
            </w:div>
            <w:div w:id="592081869">
              <w:marLeft w:val="0"/>
              <w:marRight w:val="0"/>
              <w:marTop w:val="0"/>
              <w:marBottom w:val="0"/>
              <w:divBdr>
                <w:top w:val="none" w:sz="0" w:space="0" w:color="auto"/>
                <w:left w:val="none" w:sz="0" w:space="0" w:color="auto"/>
                <w:bottom w:val="none" w:sz="0" w:space="0" w:color="auto"/>
                <w:right w:val="none" w:sz="0" w:space="0" w:color="auto"/>
              </w:divBdr>
              <w:divsChild>
                <w:div w:id="916593453">
                  <w:marLeft w:val="0"/>
                  <w:marRight w:val="0"/>
                  <w:marTop w:val="0"/>
                  <w:marBottom w:val="0"/>
                  <w:divBdr>
                    <w:top w:val="none" w:sz="0" w:space="0" w:color="auto"/>
                    <w:left w:val="none" w:sz="0" w:space="0" w:color="auto"/>
                    <w:bottom w:val="none" w:sz="0" w:space="0" w:color="auto"/>
                    <w:right w:val="none" w:sz="0" w:space="0" w:color="auto"/>
                  </w:divBdr>
                </w:div>
              </w:divsChild>
            </w:div>
            <w:div w:id="802118182">
              <w:marLeft w:val="0"/>
              <w:marRight w:val="0"/>
              <w:marTop w:val="0"/>
              <w:marBottom w:val="0"/>
              <w:divBdr>
                <w:top w:val="none" w:sz="0" w:space="0" w:color="auto"/>
                <w:left w:val="none" w:sz="0" w:space="0" w:color="auto"/>
                <w:bottom w:val="none" w:sz="0" w:space="0" w:color="auto"/>
                <w:right w:val="none" w:sz="0" w:space="0" w:color="auto"/>
              </w:divBdr>
              <w:divsChild>
                <w:div w:id="590312771">
                  <w:marLeft w:val="0"/>
                  <w:marRight w:val="0"/>
                  <w:marTop w:val="0"/>
                  <w:marBottom w:val="0"/>
                  <w:divBdr>
                    <w:top w:val="none" w:sz="0" w:space="0" w:color="auto"/>
                    <w:left w:val="none" w:sz="0" w:space="0" w:color="auto"/>
                    <w:bottom w:val="none" w:sz="0" w:space="0" w:color="auto"/>
                    <w:right w:val="none" w:sz="0" w:space="0" w:color="auto"/>
                  </w:divBdr>
                </w:div>
              </w:divsChild>
            </w:div>
            <w:div w:id="359860806">
              <w:marLeft w:val="0"/>
              <w:marRight w:val="0"/>
              <w:marTop w:val="0"/>
              <w:marBottom w:val="0"/>
              <w:divBdr>
                <w:top w:val="none" w:sz="0" w:space="0" w:color="auto"/>
                <w:left w:val="none" w:sz="0" w:space="0" w:color="auto"/>
                <w:bottom w:val="none" w:sz="0" w:space="0" w:color="auto"/>
                <w:right w:val="none" w:sz="0" w:space="0" w:color="auto"/>
              </w:divBdr>
              <w:divsChild>
                <w:div w:id="2040088078">
                  <w:marLeft w:val="0"/>
                  <w:marRight w:val="0"/>
                  <w:marTop w:val="0"/>
                  <w:marBottom w:val="0"/>
                  <w:divBdr>
                    <w:top w:val="none" w:sz="0" w:space="0" w:color="auto"/>
                    <w:left w:val="none" w:sz="0" w:space="0" w:color="auto"/>
                    <w:bottom w:val="none" w:sz="0" w:space="0" w:color="auto"/>
                    <w:right w:val="none" w:sz="0" w:space="0" w:color="auto"/>
                  </w:divBdr>
                </w:div>
              </w:divsChild>
            </w:div>
            <w:div w:id="1342119230">
              <w:marLeft w:val="0"/>
              <w:marRight w:val="0"/>
              <w:marTop w:val="0"/>
              <w:marBottom w:val="0"/>
              <w:divBdr>
                <w:top w:val="none" w:sz="0" w:space="0" w:color="auto"/>
                <w:left w:val="none" w:sz="0" w:space="0" w:color="auto"/>
                <w:bottom w:val="none" w:sz="0" w:space="0" w:color="auto"/>
                <w:right w:val="none" w:sz="0" w:space="0" w:color="auto"/>
              </w:divBdr>
              <w:divsChild>
                <w:div w:id="701707580">
                  <w:marLeft w:val="0"/>
                  <w:marRight w:val="0"/>
                  <w:marTop w:val="0"/>
                  <w:marBottom w:val="0"/>
                  <w:divBdr>
                    <w:top w:val="none" w:sz="0" w:space="0" w:color="auto"/>
                    <w:left w:val="none" w:sz="0" w:space="0" w:color="auto"/>
                    <w:bottom w:val="none" w:sz="0" w:space="0" w:color="auto"/>
                    <w:right w:val="none" w:sz="0" w:space="0" w:color="auto"/>
                  </w:divBdr>
                </w:div>
              </w:divsChild>
            </w:div>
            <w:div w:id="1431193460">
              <w:marLeft w:val="0"/>
              <w:marRight w:val="0"/>
              <w:marTop w:val="0"/>
              <w:marBottom w:val="0"/>
              <w:divBdr>
                <w:top w:val="none" w:sz="0" w:space="0" w:color="auto"/>
                <w:left w:val="none" w:sz="0" w:space="0" w:color="auto"/>
                <w:bottom w:val="none" w:sz="0" w:space="0" w:color="auto"/>
                <w:right w:val="none" w:sz="0" w:space="0" w:color="auto"/>
              </w:divBdr>
              <w:divsChild>
                <w:div w:id="1673799094">
                  <w:marLeft w:val="0"/>
                  <w:marRight w:val="0"/>
                  <w:marTop w:val="0"/>
                  <w:marBottom w:val="0"/>
                  <w:divBdr>
                    <w:top w:val="none" w:sz="0" w:space="0" w:color="auto"/>
                    <w:left w:val="none" w:sz="0" w:space="0" w:color="auto"/>
                    <w:bottom w:val="none" w:sz="0" w:space="0" w:color="auto"/>
                    <w:right w:val="none" w:sz="0" w:space="0" w:color="auto"/>
                  </w:divBdr>
                </w:div>
              </w:divsChild>
            </w:div>
            <w:div w:id="573055665">
              <w:marLeft w:val="0"/>
              <w:marRight w:val="0"/>
              <w:marTop w:val="0"/>
              <w:marBottom w:val="0"/>
              <w:divBdr>
                <w:top w:val="none" w:sz="0" w:space="0" w:color="auto"/>
                <w:left w:val="none" w:sz="0" w:space="0" w:color="auto"/>
                <w:bottom w:val="none" w:sz="0" w:space="0" w:color="auto"/>
                <w:right w:val="none" w:sz="0" w:space="0" w:color="auto"/>
              </w:divBdr>
              <w:divsChild>
                <w:div w:id="1321081562">
                  <w:marLeft w:val="0"/>
                  <w:marRight w:val="0"/>
                  <w:marTop w:val="0"/>
                  <w:marBottom w:val="0"/>
                  <w:divBdr>
                    <w:top w:val="none" w:sz="0" w:space="0" w:color="auto"/>
                    <w:left w:val="none" w:sz="0" w:space="0" w:color="auto"/>
                    <w:bottom w:val="none" w:sz="0" w:space="0" w:color="auto"/>
                    <w:right w:val="none" w:sz="0" w:space="0" w:color="auto"/>
                  </w:divBdr>
                </w:div>
              </w:divsChild>
            </w:div>
            <w:div w:id="1396852755">
              <w:marLeft w:val="0"/>
              <w:marRight w:val="0"/>
              <w:marTop w:val="0"/>
              <w:marBottom w:val="0"/>
              <w:divBdr>
                <w:top w:val="none" w:sz="0" w:space="0" w:color="auto"/>
                <w:left w:val="none" w:sz="0" w:space="0" w:color="auto"/>
                <w:bottom w:val="none" w:sz="0" w:space="0" w:color="auto"/>
                <w:right w:val="none" w:sz="0" w:space="0" w:color="auto"/>
              </w:divBdr>
              <w:divsChild>
                <w:div w:id="80878786">
                  <w:marLeft w:val="0"/>
                  <w:marRight w:val="0"/>
                  <w:marTop w:val="0"/>
                  <w:marBottom w:val="0"/>
                  <w:divBdr>
                    <w:top w:val="none" w:sz="0" w:space="0" w:color="auto"/>
                    <w:left w:val="none" w:sz="0" w:space="0" w:color="auto"/>
                    <w:bottom w:val="none" w:sz="0" w:space="0" w:color="auto"/>
                    <w:right w:val="none" w:sz="0" w:space="0" w:color="auto"/>
                  </w:divBdr>
                </w:div>
              </w:divsChild>
            </w:div>
            <w:div w:id="1654140281">
              <w:marLeft w:val="0"/>
              <w:marRight w:val="0"/>
              <w:marTop w:val="0"/>
              <w:marBottom w:val="0"/>
              <w:divBdr>
                <w:top w:val="none" w:sz="0" w:space="0" w:color="auto"/>
                <w:left w:val="none" w:sz="0" w:space="0" w:color="auto"/>
                <w:bottom w:val="none" w:sz="0" w:space="0" w:color="auto"/>
                <w:right w:val="none" w:sz="0" w:space="0" w:color="auto"/>
              </w:divBdr>
              <w:divsChild>
                <w:div w:id="503403108">
                  <w:marLeft w:val="0"/>
                  <w:marRight w:val="0"/>
                  <w:marTop w:val="0"/>
                  <w:marBottom w:val="0"/>
                  <w:divBdr>
                    <w:top w:val="none" w:sz="0" w:space="0" w:color="auto"/>
                    <w:left w:val="none" w:sz="0" w:space="0" w:color="auto"/>
                    <w:bottom w:val="none" w:sz="0" w:space="0" w:color="auto"/>
                    <w:right w:val="none" w:sz="0" w:space="0" w:color="auto"/>
                  </w:divBdr>
                </w:div>
              </w:divsChild>
            </w:div>
            <w:div w:id="622616220">
              <w:marLeft w:val="0"/>
              <w:marRight w:val="0"/>
              <w:marTop w:val="0"/>
              <w:marBottom w:val="0"/>
              <w:divBdr>
                <w:top w:val="none" w:sz="0" w:space="0" w:color="auto"/>
                <w:left w:val="none" w:sz="0" w:space="0" w:color="auto"/>
                <w:bottom w:val="none" w:sz="0" w:space="0" w:color="auto"/>
                <w:right w:val="none" w:sz="0" w:space="0" w:color="auto"/>
              </w:divBdr>
              <w:divsChild>
                <w:div w:id="28208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387675">
      <w:bodyDiv w:val="1"/>
      <w:marLeft w:val="0"/>
      <w:marRight w:val="0"/>
      <w:marTop w:val="0"/>
      <w:marBottom w:val="0"/>
      <w:divBdr>
        <w:top w:val="none" w:sz="0" w:space="0" w:color="auto"/>
        <w:left w:val="none" w:sz="0" w:space="0" w:color="auto"/>
        <w:bottom w:val="none" w:sz="0" w:space="0" w:color="auto"/>
        <w:right w:val="none" w:sz="0" w:space="0" w:color="auto"/>
      </w:divBdr>
    </w:div>
    <w:div w:id="1160849952">
      <w:bodyDiv w:val="1"/>
      <w:marLeft w:val="0"/>
      <w:marRight w:val="0"/>
      <w:marTop w:val="0"/>
      <w:marBottom w:val="0"/>
      <w:divBdr>
        <w:top w:val="none" w:sz="0" w:space="0" w:color="auto"/>
        <w:left w:val="none" w:sz="0" w:space="0" w:color="auto"/>
        <w:bottom w:val="none" w:sz="0" w:space="0" w:color="auto"/>
        <w:right w:val="none" w:sz="0" w:space="0" w:color="auto"/>
      </w:divBdr>
    </w:div>
    <w:div w:id="1278222271">
      <w:bodyDiv w:val="1"/>
      <w:marLeft w:val="0"/>
      <w:marRight w:val="0"/>
      <w:marTop w:val="0"/>
      <w:marBottom w:val="0"/>
      <w:divBdr>
        <w:top w:val="none" w:sz="0" w:space="0" w:color="auto"/>
        <w:left w:val="none" w:sz="0" w:space="0" w:color="auto"/>
        <w:bottom w:val="none" w:sz="0" w:space="0" w:color="auto"/>
        <w:right w:val="none" w:sz="0" w:space="0" w:color="auto"/>
      </w:divBdr>
    </w:div>
    <w:div w:id="1280145635">
      <w:bodyDiv w:val="1"/>
      <w:marLeft w:val="0"/>
      <w:marRight w:val="0"/>
      <w:marTop w:val="0"/>
      <w:marBottom w:val="0"/>
      <w:divBdr>
        <w:top w:val="none" w:sz="0" w:space="0" w:color="auto"/>
        <w:left w:val="none" w:sz="0" w:space="0" w:color="auto"/>
        <w:bottom w:val="none" w:sz="0" w:space="0" w:color="auto"/>
        <w:right w:val="none" w:sz="0" w:space="0" w:color="auto"/>
      </w:divBdr>
    </w:div>
    <w:div w:id="1402677502">
      <w:bodyDiv w:val="1"/>
      <w:marLeft w:val="0"/>
      <w:marRight w:val="0"/>
      <w:marTop w:val="0"/>
      <w:marBottom w:val="0"/>
      <w:divBdr>
        <w:top w:val="none" w:sz="0" w:space="0" w:color="auto"/>
        <w:left w:val="none" w:sz="0" w:space="0" w:color="auto"/>
        <w:bottom w:val="none" w:sz="0" w:space="0" w:color="auto"/>
        <w:right w:val="none" w:sz="0" w:space="0" w:color="auto"/>
      </w:divBdr>
    </w:div>
    <w:div w:id="1470514184">
      <w:bodyDiv w:val="1"/>
      <w:marLeft w:val="0"/>
      <w:marRight w:val="0"/>
      <w:marTop w:val="0"/>
      <w:marBottom w:val="0"/>
      <w:divBdr>
        <w:top w:val="none" w:sz="0" w:space="0" w:color="auto"/>
        <w:left w:val="none" w:sz="0" w:space="0" w:color="auto"/>
        <w:bottom w:val="none" w:sz="0" w:space="0" w:color="auto"/>
        <w:right w:val="none" w:sz="0" w:space="0" w:color="auto"/>
      </w:divBdr>
    </w:div>
    <w:div w:id="1492210329">
      <w:bodyDiv w:val="1"/>
      <w:marLeft w:val="0"/>
      <w:marRight w:val="0"/>
      <w:marTop w:val="0"/>
      <w:marBottom w:val="0"/>
      <w:divBdr>
        <w:top w:val="none" w:sz="0" w:space="0" w:color="auto"/>
        <w:left w:val="none" w:sz="0" w:space="0" w:color="auto"/>
        <w:bottom w:val="none" w:sz="0" w:space="0" w:color="auto"/>
        <w:right w:val="none" w:sz="0" w:space="0" w:color="auto"/>
      </w:divBdr>
    </w:div>
    <w:div w:id="1522939652">
      <w:bodyDiv w:val="1"/>
      <w:marLeft w:val="0"/>
      <w:marRight w:val="0"/>
      <w:marTop w:val="0"/>
      <w:marBottom w:val="0"/>
      <w:divBdr>
        <w:top w:val="none" w:sz="0" w:space="0" w:color="auto"/>
        <w:left w:val="none" w:sz="0" w:space="0" w:color="auto"/>
        <w:bottom w:val="none" w:sz="0" w:space="0" w:color="auto"/>
        <w:right w:val="none" w:sz="0" w:space="0" w:color="auto"/>
      </w:divBdr>
    </w:div>
    <w:div w:id="1551962237">
      <w:bodyDiv w:val="1"/>
      <w:marLeft w:val="0"/>
      <w:marRight w:val="0"/>
      <w:marTop w:val="0"/>
      <w:marBottom w:val="0"/>
      <w:divBdr>
        <w:top w:val="none" w:sz="0" w:space="0" w:color="auto"/>
        <w:left w:val="none" w:sz="0" w:space="0" w:color="auto"/>
        <w:bottom w:val="none" w:sz="0" w:space="0" w:color="auto"/>
        <w:right w:val="none" w:sz="0" w:space="0" w:color="auto"/>
      </w:divBdr>
    </w:div>
    <w:div w:id="1556770401">
      <w:bodyDiv w:val="1"/>
      <w:marLeft w:val="0"/>
      <w:marRight w:val="0"/>
      <w:marTop w:val="0"/>
      <w:marBottom w:val="0"/>
      <w:divBdr>
        <w:top w:val="none" w:sz="0" w:space="0" w:color="auto"/>
        <w:left w:val="none" w:sz="0" w:space="0" w:color="auto"/>
        <w:bottom w:val="none" w:sz="0" w:space="0" w:color="auto"/>
        <w:right w:val="none" w:sz="0" w:space="0" w:color="auto"/>
      </w:divBdr>
    </w:div>
    <w:div w:id="1610576354">
      <w:bodyDiv w:val="1"/>
      <w:marLeft w:val="0"/>
      <w:marRight w:val="0"/>
      <w:marTop w:val="0"/>
      <w:marBottom w:val="0"/>
      <w:divBdr>
        <w:top w:val="none" w:sz="0" w:space="0" w:color="auto"/>
        <w:left w:val="none" w:sz="0" w:space="0" w:color="auto"/>
        <w:bottom w:val="none" w:sz="0" w:space="0" w:color="auto"/>
        <w:right w:val="none" w:sz="0" w:space="0" w:color="auto"/>
      </w:divBdr>
    </w:div>
    <w:div w:id="1623072490">
      <w:bodyDiv w:val="1"/>
      <w:marLeft w:val="0"/>
      <w:marRight w:val="0"/>
      <w:marTop w:val="0"/>
      <w:marBottom w:val="0"/>
      <w:divBdr>
        <w:top w:val="none" w:sz="0" w:space="0" w:color="auto"/>
        <w:left w:val="none" w:sz="0" w:space="0" w:color="auto"/>
        <w:bottom w:val="none" w:sz="0" w:space="0" w:color="auto"/>
        <w:right w:val="none" w:sz="0" w:space="0" w:color="auto"/>
      </w:divBdr>
    </w:div>
    <w:div w:id="1682050271">
      <w:bodyDiv w:val="1"/>
      <w:marLeft w:val="0"/>
      <w:marRight w:val="0"/>
      <w:marTop w:val="0"/>
      <w:marBottom w:val="0"/>
      <w:divBdr>
        <w:top w:val="none" w:sz="0" w:space="0" w:color="auto"/>
        <w:left w:val="none" w:sz="0" w:space="0" w:color="auto"/>
        <w:bottom w:val="none" w:sz="0" w:space="0" w:color="auto"/>
        <w:right w:val="none" w:sz="0" w:space="0" w:color="auto"/>
      </w:divBdr>
    </w:div>
    <w:div w:id="1854491847">
      <w:bodyDiv w:val="1"/>
      <w:marLeft w:val="0"/>
      <w:marRight w:val="0"/>
      <w:marTop w:val="0"/>
      <w:marBottom w:val="0"/>
      <w:divBdr>
        <w:top w:val="none" w:sz="0" w:space="0" w:color="auto"/>
        <w:left w:val="none" w:sz="0" w:space="0" w:color="auto"/>
        <w:bottom w:val="none" w:sz="0" w:space="0" w:color="auto"/>
        <w:right w:val="none" w:sz="0" w:space="0" w:color="auto"/>
      </w:divBdr>
    </w:div>
    <w:div w:id="1947343302">
      <w:bodyDiv w:val="1"/>
      <w:marLeft w:val="0"/>
      <w:marRight w:val="0"/>
      <w:marTop w:val="0"/>
      <w:marBottom w:val="0"/>
      <w:divBdr>
        <w:top w:val="none" w:sz="0" w:space="0" w:color="auto"/>
        <w:left w:val="none" w:sz="0" w:space="0" w:color="auto"/>
        <w:bottom w:val="none" w:sz="0" w:space="0" w:color="auto"/>
        <w:right w:val="none" w:sz="0" w:space="0" w:color="auto"/>
      </w:divBdr>
    </w:div>
    <w:div w:id="2000883333">
      <w:bodyDiv w:val="1"/>
      <w:marLeft w:val="0"/>
      <w:marRight w:val="0"/>
      <w:marTop w:val="0"/>
      <w:marBottom w:val="0"/>
      <w:divBdr>
        <w:top w:val="none" w:sz="0" w:space="0" w:color="auto"/>
        <w:left w:val="none" w:sz="0" w:space="0" w:color="auto"/>
        <w:bottom w:val="none" w:sz="0" w:space="0" w:color="auto"/>
        <w:right w:val="none" w:sz="0" w:space="0" w:color="auto"/>
      </w:divBdr>
    </w:div>
    <w:div w:id="206008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outheastenergymarket.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psc.ga.gov/search/facts-document/?documentId=1846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5630D5B3E7E049AE0CEDC863FD128B" ma:contentTypeVersion="7" ma:contentTypeDescription="Create a new document." ma:contentTypeScope="" ma:versionID="71bcb9db49fabfe85bc7a3f0db3ecb14">
  <xsd:schema xmlns:xsd="http://www.w3.org/2001/XMLSchema" xmlns:xs="http://www.w3.org/2001/XMLSchema" xmlns:p="http://schemas.microsoft.com/office/2006/metadata/properties" xmlns:ns2="aa2159e2-fc25-474f-9a1a-cc41427ad326" xmlns:ns3="57d146db-0625-403b-88dd-ccbda7498052" targetNamespace="http://schemas.microsoft.com/office/2006/metadata/properties" ma:root="true" ma:fieldsID="c69c0ca65e38da554e22ff5f881d3f19" ns2:_="" ns3:_="">
    <xsd:import namespace="aa2159e2-fc25-474f-9a1a-cc41427ad326"/>
    <xsd:import namespace="57d146db-0625-403b-88dd-ccbda74980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2159e2-fc25-474f-9a1a-cc41427ad3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d146db-0625-403b-88dd-ccbda74980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aa2159e2-fc25-474f-9a1a-cc41427ad326" xsi:nil="true"/>
  </documentManagement>
</p:properties>
</file>

<file path=customXml/itemProps1.xml><?xml version="1.0" encoding="utf-8"?>
<ds:datastoreItem xmlns:ds="http://schemas.openxmlformats.org/officeDocument/2006/customXml" ds:itemID="{2259BEEB-7A94-40F4-B761-592A18987419}">
  <ds:schemaRefs>
    <ds:schemaRef ds:uri="http://schemas.microsoft.com/sharepoint/v3/contenttype/forms"/>
  </ds:schemaRefs>
</ds:datastoreItem>
</file>

<file path=customXml/itemProps2.xml><?xml version="1.0" encoding="utf-8"?>
<ds:datastoreItem xmlns:ds="http://schemas.openxmlformats.org/officeDocument/2006/customXml" ds:itemID="{91F7C107-9792-400B-AE51-310CD5900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2159e2-fc25-474f-9a1a-cc41427ad326"/>
    <ds:schemaRef ds:uri="57d146db-0625-403b-88dd-ccbda7498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A69803-2542-48AC-BA61-1DDABDCFACC3}">
  <ds:schemaRefs>
    <ds:schemaRef ds:uri="http://schemas.openxmlformats.org/officeDocument/2006/bibliography"/>
  </ds:schemaRefs>
</ds:datastoreItem>
</file>

<file path=customXml/itemProps4.xml><?xml version="1.0" encoding="utf-8"?>
<ds:datastoreItem xmlns:ds="http://schemas.openxmlformats.org/officeDocument/2006/customXml" ds:itemID="{28609275-EB4B-45CA-927A-E2F4196B12C1}">
  <ds:schemaRefs>
    <ds:schemaRef ds:uri="http://schemas.microsoft.com/office/2006/metadata/properties"/>
    <ds:schemaRef ds:uri="aa2159e2-fc25-474f-9a1a-cc41427ad32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57d146db-0625-403b-88dd-ccbda749805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1210</Words>
  <Characters>6898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2022-03-04T18:38:00Z</dcterms:created>
  <dcterms:modified xsi:type="dcterms:W3CDTF">2022-04-06T20:41:00Z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0x010100D25630D5B3E7E049AE0CEDC863FD128B</vt:lpwstr>
  </property>
  <property fmtid="{D5CDD505-2E9C-101B-9397-08002B2CF9AE}" pid="3" name="MSIP_Label_ed3826ce-7c18-471d-9596-93de5bae332e_Enabled">
    <vt:lpwstr>true</vt:lpwstr>
  </property>
  <property fmtid="{D5CDD505-2E9C-101B-9397-08002B2CF9AE}" pid="4" name="MSIP_Label_ed3826ce-7c18-471d-9596-93de5bae332e_SetDate">
    <vt:lpwstr>2022-02-28T18:05:12Z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c4020f5a-5439-424d-a858-eee16e78986c</vt:lpwstr>
  </property>
  <property fmtid="{D5CDD505-2E9C-101B-9397-08002B2CF9AE}" pid="9" name="MSIP_Label_ed3826ce-7c18-471d-9596-93de5bae332e_ContentBits">
    <vt:lpwstr>0</vt:lpwstr>
  </property>
  <property fmtid="{D5CDD505-2E9C-101B-9397-08002B2CF9AE}" pid="10" name="_MarkAsFinal">
    <vt:bool>true</vt:bool>
  </property>
</Properties>
</file>